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20" w:lineRule="auto"/>
        <w:ind w:left="2288" w:firstLine="1470" w:firstLineChars="400"/>
        <w:jc w:val="both"/>
        <w:rPr>
          <w:rFonts w:hint="eastAsia" w:ascii="宋体" w:hAnsi="宋体" w:eastAsia="宋体" w:cs="宋体"/>
          <w:sz w:val="36"/>
          <w:szCs w:val="36"/>
        </w:rPr>
      </w:pPr>
      <w:r>
        <w:rPr>
          <w:rFonts w:hint="eastAsia" w:ascii="宋体" w:hAnsi="宋体" w:eastAsia="宋体" w:cs="宋体"/>
          <w:b/>
          <w:bCs/>
          <w:spacing w:val="3"/>
          <w:sz w:val="36"/>
          <w:szCs w:val="36"/>
        </w:rPr>
        <w:t>大病历评分表</w:t>
      </w:r>
    </w:p>
    <w:p>
      <w:pPr>
        <w:spacing w:line="44" w:lineRule="exact"/>
        <w:rPr>
          <w:rFonts w:hint="eastAsia" w:ascii="宋体" w:hAnsi="宋体" w:eastAsia="宋体" w:cs="宋体"/>
          <w:sz w:val="24"/>
          <w:szCs w:val="24"/>
        </w:rPr>
      </w:pPr>
    </w:p>
    <w:tbl>
      <w:tblPr>
        <w:tblStyle w:val="7"/>
        <w:tblW w:w="10043"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61"/>
        <w:gridCol w:w="1187"/>
        <w:gridCol w:w="3518"/>
        <w:gridCol w:w="2209"/>
        <w:gridCol w:w="886"/>
        <w:gridCol w:w="15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5" w:hRule="atLeast"/>
        </w:trPr>
        <w:tc>
          <w:tcPr>
            <w:tcW w:w="1848" w:type="dxa"/>
            <w:gridSpan w:val="2"/>
            <w:noWrap w:val="0"/>
            <w:vAlign w:val="top"/>
          </w:tcPr>
          <w:p>
            <w:pPr>
              <w:spacing w:before="40" w:line="219" w:lineRule="auto"/>
              <w:ind w:left="345"/>
              <w:rPr>
                <w:rFonts w:hint="eastAsia" w:ascii="宋体" w:hAnsi="宋体" w:eastAsia="宋体" w:cs="宋体"/>
                <w:sz w:val="24"/>
                <w:szCs w:val="24"/>
              </w:rPr>
            </w:pPr>
            <w:r>
              <w:rPr>
                <w:rFonts w:hint="eastAsia" w:ascii="宋体" w:hAnsi="宋体" w:eastAsia="宋体" w:cs="宋体"/>
                <w:spacing w:val="4"/>
                <w:sz w:val="24"/>
                <w:szCs w:val="24"/>
              </w:rPr>
              <w:t>考生姓名</w:t>
            </w:r>
          </w:p>
        </w:tc>
        <w:tc>
          <w:tcPr>
            <w:tcW w:w="3518" w:type="dxa"/>
            <w:noWrap w:val="0"/>
            <w:vAlign w:val="top"/>
          </w:tcPr>
          <w:p>
            <w:pPr>
              <w:spacing w:line="205" w:lineRule="exact"/>
              <w:rPr>
                <w:rFonts w:hint="eastAsia" w:ascii="宋体" w:hAnsi="宋体" w:eastAsia="宋体" w:cs="宋体"/>
                <w:sz w:val="24"/>
                <w:szCs w:val="24"/>
              </w:rPr>
            </w:pPr>
          </w:p>
        </w:tc>
        <w:tc>
          <w:tcPr>
            <w:tcW w:w="2209" w:type="dxa"/>
            <w:noWrap w:val="0"/>
            <w:vAlign w:val="top"/>
          </w:tcPr>
          <w:p>
            <w:pPr>
              <w:spacing w:before="40" w:line="219" w:lineRule="auto"/>
              <w:ind w:left="285"/>
              <w:rPr>
                <w:rFonts w:hint="eastAsia" w:ascii="宋体" w:hAnsi="宋体" w:eastAsia="宋体" w:cs="宋体"/>
                <w:sz w:val="24"/>
                <w:szCs w:val="24"/>
                <w:lang w:eastAsia="zh-CN"/>
              </w:rPr>
            </w:pPr>
            <w:r>
              <w:rPr>
                <w:rFonts w:hint="eastAsia" w:ascii="宋体" w:hAnsi="宋体" w:eastAsia="宋体" w:cs="宋体"/>
                <w:spacing w:val="-2"/>
                <w:sz w:val="24"/>
                <w:szCs w:val="24"/>
                <w:lang w:eastAsia="zh-CN"/>
              </w:rPr>
              <w:t>终身码</w:t>
            </w:r>
          </w:p>
        </w:tc>
        <w:tc>
          <w:tcPr>
            <w:tcW w:w="2468" w:type="dxa"/>
            <w:gridSpan w:val="2"/>
            <w:noWrap w:val="0"/>
            <w:vAlign w:val="top"/>
          </w:tcPr>
          <w:p>
            <w:pPr>
              <w:spacing w:line="205"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9" w:hRule="atLeast"/>
        </w:trPr>
        <w:tc>
          <w:tcPr>
            <w:tcW w:w="1848" w:type="dxa"/>
            <w:gridSpan w:val="2"/>
            <w:noWrap w:val="0"/>
            <w:vAlign w:val="top"/>
          </w:tcPr>
          <w:p>
            <w:pPr>
              <w:spacing w:before="44" w:line="219" w:lineRule="auto"/>
              <w:ind w:left="345"/>
              <w:rPr>
                <w:rFonts w:hint="eastAsia" w:ascii="宋体" w:hAnsi="宋体" w:eastAsia="宋体" w:cs="宋体"/>
                <w:sz w:val="24"/>
                <w:szCs w:val="24"/>
              </w:rPr>
            </w:pPr>
            <w:r>
              <w:rPr>
                <w:rFonts w:hint="eastAsia" w:ascii="宋体" w:hAnsi="宋体" w:eastAsia="宋体" w:cs="宋体"/>
                <w:spacing w:val="-2"/>
                <w:sz w:val="24"/>
                <w:szCs w:val="24"/>
              </w:rPr>
              <w:t>培训学科</w:t>
            </w:r>
          </w:p>
        </w:tc>
        <w:tc>
          <w:tcPr>
            <w:tcW w:w="3518" w:type="dxa"/>
            <w:noWrap w:val="0"/>
            <w:vAlign w:val="top"/>
          </w:tcPr>
          <w:p>
            <w:pPr>
              <w:spacing w:line="219" w:lineRule="exact"/>
              <w:rPr>
                <w:rFonts w:hint="eastAsia" w:ascii="宋体" w:hAnsi="宋体" w:eastAsia="宋体" w:cs="宋体"/>
                <w:sz w:val="24"/>
                <w:szCs w:val="24"/>
              </w:rPr>
            </w:pPr>
          </w:p>
        </w:tc>
        <w:tc>
          <w:tcPr>
            <w:tcW w:w="2209" w:type="dxa"/>
            <w:noWrap w:val="0"/>
            <w:vAlign w:val="top"/>
          </w:tcPr>
          <w:p>
            <w:pPr>
              <w:spacing w:before="45" w:line="219" w:lineRule="auto"/>
              <w:ind w:left="285"/>
              <w:rPr>
                <w:rFonts w:hint="eastAsia" w:ascii="宋体" w:hAnsi="宋体" w:eastAsia="宋体" w:cs="宋体"/>
                <w:sz w:val="24"/>
                <w:szCs w:val="24"/>
              </w:rPr>
            </w:pPr>
            <w:r>
              <w:rPr>
                <w:rFonts w:hint="eastAsia" w:ascii="宋体" w:hAnsi="宋体" w:eastAsia="宋体" w:cs="宋体"/>
                <w:spacing w:val="-1"/>
                <w:sz w:val="24"/>
                <w:szCs w:val="24"/>
              </w:rPr>
              <w:t>考核基地</w:t>
            </w:r>
          </w:p>
        </w:tc>
        <w:tc>
          <w:tcPr>
            <w:tcW w:w="2468" w:type="dxa"/>
            <w:gridSpan w:val="2"/>
            <w:noWrap w:val="0"/>
            <w:vAlign w:val="top"/>
          </w:tcPr>
          <w:p>
            <w:pPr>
              <w:spacing w:line="219"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0" w:hRule="atLeast"/>
        </w:trPr>
        <w:tc>
          <w:tcPr>
            <w:tcW w:w="1848" w:type="dxa"/>
            <w:gridSpan w:val="2"/>
            <w:noWrap w:val="0"/>
            <w:vAlign w:val="top"/>
          </w:tcPr>
          <w:p>
            <w:pPr>
              <w:spacing w:before="36" w:line="219" w:lineRule="auto"/>
              <w:ind w:left="345"/>
              <w:rPr>
                <w:rFonts w:hint="eastAsia" w:ascii="宋体" w:hAnsi="宋体" w:eastAsia="宋体" w:cs="宋体"/>
                <w:sz w:val="24"/>
                <w:szCs w:val="24"/>
              </w:rPr>
            </w:pPr>
            <w:r>
              <w:rPr>
                <w:rFonts w:hint="eastAsia" w:ascii="宋体" w:hAnsi="宋体" w:eastAsia="宋体" w:cs="宋体"/>
                <w:spacing w:val="-1"/>
                <w:sz w:val="24"/>
                <w:szCs w:val="24"/>
              </w:rPr>
              <w:t>考核时间</w:t>
            </w:r>
          </w:p>
        </w:tc>
        <w:tc>
          <w:tcPr>
            <w:tcW w:w="8195" w:type="dxa"/>
            <w:gridSpan w:val="4"/>
            <w:noWrap w:val="0"/>
            <w:vAlign w:val="top"/>
          </w:tcPr>
          <w:p>
            <w:pPr>
              <w:spacing w:line="210"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0" w:hRule="atLeast"/>
        </w:trPr>
        <w:tc>
          <w:tcPr>
            <w:tcW w:w="1848" w:type="dxa"/>
            <w:gridSpan w:val="2"/>
            <w:noWrap w:val="0"/>
            <w:vAlign w:val="top"/>
          </w:tcPr>
          <w:p>
            <w:pPr>
              <w:spacing w:before="44" w:line="220" w:lineRule="auto"/>
              <w:ind w:left="346"/>
              <w:rPr>
                <w:rFonts w:hint="eastAsia" w:ascii="宋体" w:hAnsi="宋体" w:eastAsia="宋体" w:cs="宋体"/>
                <w:sz w:val="24"/>
                <w:szCs w:val="24"/>
              </w:rPr>
            </w:pPr>
            <w:r>
              <w:rPr>
                <w:rFonts w:hint="eastAsia" w:ascii="宋体" w:hAnsi="宋体" w:eastAsia="宋体" w:cs="宋体"/>
                <w:b/>
                <w:bCs/>
                <w:spacing w:val="3"/>
                <w:sz w:val="24"/>
                <w:szCs w:val="24"/>
              </w:rPr>
              <w:t>评分项目</w:t>
            </w:r>
          </w:p>
        </w:tc>
        <w:tc>
          <w:tcPr>
            <w:tcW w:w="5727" w:type="dxa"/>
            <w:gridSpan w:val="2"/>
            <w:noWrap w:val="0"/>
            <w:vAlign w:val="top"/>
          </w:tcPr>
          <w:p>
            <w:pPr>
              <w:spacing w:before="44" w:line="219" w:lineRule="auto"/>
              <w:ind w:left="1543"/>
              <w:rPr>
                <w:rFonts w:hint="eastAsia" w:ascii="宋体" w:hAnsi="宋体" w:eastAsia="宋体" w:cs="宋体"/>
                <w:sz w:val="24"/>
                <w:szCs w:val="24"/>
              </w:rPr>
            </w:pPr>
            <w:r>
              <w:rPr>
                <w:rFonts w:hint="eastAsia" w:ascii="宋体" w:hAnsi="宋体" w:eastAsia="宋体" w:cs="宋体"/>
                <w:b/>
                <w:bCs/>
                <w:spacing w:val="9"/>
                <w:sz w:val="24"/>
                <w:szCs w:val="24"/>
              </w:rPr>
              <w:t>评分要素</w:t>
            </w:r>
          </w:p>
        </w:tc>
        <w:tc>
          <w:tcPr>
            <w:tcW w:w="886" w:type="dxa"/>
            <w:noWrap w:val="0"/>
            <w:vAlign w:val="top"/>
          </w:tcPr>
          <w:p>
            <w:pPr>
              <w:spacing w:before="44" w:line="220" w:lineRule="auto"/>
              <w:ind w:left="129"/>
              <w:rPr>
                <w:rFonts w:hint="eastAsia" w:ascii="宋体" w:hAnsi="宋体" w:eastAsia="宋体" w:cs="宋体"/>
                <w:sz w:val="24"/>
                <w:szCs w:val="24"/>
              </w:rPr>
            </w:pPr>
            <w:r>
              <w:rPr>
                <w:rFonts w:hint="eastAsia" w:ascii="宋体" w:hAnsi="宋体" w:eastAsia="宋体" w:cs="宋体"/>
                <w:b/>
                <w:bCs/>
                <w:spacing w:val="-3"/>
                <w:sz w:val="24"/>
                <w:szCs w:val="24"/>
              </w:rPr>
              <w:t>标准分</w:t>
            </w:r>
          </w:p>
        </w:tc>
        <w:tc>
          <w:tcPr>
            <w:tcW w:w="1582" w:type="dxa"/>
            <w:noWrap w:val="0"/>
            <w:vAlign w:val="top"/>
          </w:tcPr>
          <w:p>
            <w:pPr>
              <w:spacing w:before="44" w:line="219" w:lineRule="auto"/>
              <w:ind w:left="100"/>
              <w:rPr>
                <w:rFonts w:hint="eastAsia" w:ascii="宋体" w:hAnsi="宋体" w:eastAsia="宋体" w:cs="宋体"/>
                <w:sz w:val="24"/>
                <w:szCs w:val="24"/>
              </w:rPr>
            </w:pPr>
            <w:r>
              <w:rPr>
                <w:rFonts w:hint="eastAsia" w:ascii="宋体" w:hAnsi="宋体" w:eastAsia="宋体" w:cs="宋体"/>
                <w:b/>
                <w:bCs/>
                <w:spacing w:val="-3"/>
                <w:sz w:val="24"/>
                <w:szCs w:val="24"/>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9" w:hRule="atLeast"/>
        </w:trPr>
        <w:tc>
          <w:tcPr>
            <w:tcW w:w="661" w:type="dxa"/>
            <w:vMerge w:val="restart"/>
            <w:tcBorders>
              <w:bottom w:val="nil"/>
            </w:tcBorders>
            <w:noWrap w:val="0"/>
            <w:vAlign w:val="top"/>
          </w:tcPr>
          <w:p>
            <w:pPr>
              <w:spacing w:line="309" w:lineRule="auto"/>
              <w:rPr>
                <w:rFonts w:hint="eastAsia" w:ascii="宋体" w:hAnsi="宋体" w:eastAsia="宋体" w:cs="宋体"/>
                <w:sz w:val="24"/>
                <w:szCs w:val="24"/>
              </w:rPr>
            </w:pPr>
          </w:p>
          <w:p>
            <w:pPr>
              <w:spacing w:line="309" w:lineRule="auto"/>
              <w:rPr>
                <w:rFonts w:hint="eastAsia" w:ascii="宋体" w:hAnsi="宋体" w:eastAsia="宋体" w:cs="宋体"/>
                <w:sz w:val="24"/>
                <w:szCs w:val="24"/>
              </w:rPr>
            </w:pPr>
          </w:p>
          <w:p>
            <w:pPr>
              <w:spacing w:line="310" w:lineRule="auto"/>
              <w:rPr>
                <w:rFonts w:hint="eastAsia" w:ascii="宋体" w:hAnsi="宋体" w:eastAsia="宋体" w:cs="宋体"/>
                <w:sz w:val="24"/>
                <w:szCs w:val="24"/>
              </w:rPr>
            </w:pPr>
          </w:p>
          <w:p>
            <w:pPr>
              <w:spacing w:before="42" w:line="201" w:lineRule="exact"/>
              <w:ind w:left="15"/>
              <w:rPr>
                <w:rFonts w:hint="eastAsia" w:ascii="宋体" w:hAnsi="宋体" w:eastAsia="宋体" w:cs="宋体"/>
                <w:sz w:val="24"/>
                <w:szCs w:val="24"/>
              </w:rPr>
            </w:pPr>
            <w:r>
              <w:rPr>
                <w:rFonts w:hint="eastAsia" w:ascii="宋体" w:hAnsi="宋体" w:eastAsia="宋体" w:cs="宋体"/>
                <w:spacing w:val="-2"/>
                <w:position w:val="5"/>
                <w:sz w:val="24"/>
                <w:szCs w:val="24"/>
              </w:rPr>
              <w:t>入院</w:t>
            </w:r>
          </w:p>
          <w:p>
            <w:pPr>
              <w:spacing w:line="221" w:lineRule="auto"/>
              <w:ind w:left="15"/>
              <w:rPr>
                <w:rFonts w:hint="eastAsia" w:ascii="宋体" w:hAnsi="宋体" w:eastAsia="宋体" w:cs="宋体"/>
                <w:sz w:val="24"/>
                <w:szCs w:val="24"/>
              </w:rPr>
            </w:pPr>
            <w:r>
              <w:rPr>
                <w:rFonts w:hint="eastAsia" w:ascii="宋体" w:hAnsi="宋体" w:eastAsia="宋体" w:cs="宋体"/>
                <w:spacing w:val="-2"/>
                <w:sz w:val="24"/>
                <w:szCs w:val="24"/>
              </w:rPr>
              <w:t>记录</w:t>
            </w:r>
          </w:p>
        </w:tc>
        <w:tc>
          <w:tcPr>
            <w:tcW w:w="1187" w:type="dxa"/>
            <w:noWrap w:val="0"/>
            <w:vAlign w:val="top"/>
          </w:tcPr>
          <w:p>
            <w:pPr>
              <w:spacing w:before="36" w:line="220" w:lineRule="auto"/>
              <w:ind w:left="51"/>
              <w:rPr>
                <w:rFonts w:hint="eastAsia" w:ascii="宋体" w:hAnsi="宋体" w:eastAsia="宋体" w:cs="宋体"/>
                <w:sz w:val="24"/>
                <w:szCs w:val="24"/>
              </w:rPr>
            </w:pPr>
            <w:r>
              <w:rPr>
                <w:rFonts w:hint="eastAsia" w:ascii="宋体" w:hAnsi="宋体" w:eastAsia="宋体" w:cs="宋体"/>
                <w:spacing w:val="6"/>
                <w:sz w:val="24"/>
                <w:szCs w:val="24"/>
              </w:rPr>
              <w:t>一般项目</w:t>
            </w:r>
          </w:p>
        </w:tc>
        <w:tc>
          <w:tcPr>
            <w:tcW w:w="5727" w:type="dxa"/>
            <w:gridSpan w:val="2"/>
            <w:noWrap w:val="0"/>
            <w:vAlign w:val="top"/>
          </w:tcPr>
          <w:p>
            <w:pPr>
              <w:spacing w:before="36" w:line="219" w:lineRule="auto"/>
              <w:ind w:left="112"/>
              <w:rPr>
                <w:rFonts w:hint="eastAsia" w:ascii="宋体" w:hAnsi="宋体" w:eastAsia="宋体" w:cs="宋体"/>
                <w:sz w:val="24"/>
                <w:szCs w:val="24"/>
              </w:rPr>
            </w:pPr>
            <w:r>
              <w:rPr>
                <w:rFonts w:hint="eastAsia" w:ascii="宋体" w:hAnsi="宋体" w:eastAsia="宋体" w:cs="宋体"/>
                <w:spacing w:val="5"/>
                <w:sz w:val="24"/>
                <w:szCs w:val="24"/>
              </w:rPr>
              <w:t>姓名、性别、年龄、职业等</w:t>
            </w:r>
          </w:p>
        </w:tc>
        <w:tc>
          <w:tcPr>
            <w:tcW w:w="886" w:type="dxa"/>
            <w:noWrap w:val="0"/>
            <w:vAlign w:val="top"/>
          </w:tcPr>
          <w:p>
            <w:pPr>
              <w:spacing w:before="69" w:line="183" w:lineRule="auto"/>
              <w:ind w:left="288"/>
              <w:rPr>
                <w:rFonts w:hint="eastAsia" w:ascii="宋体" w:hAnsi="宋体" w:eastAsia="宋体" w:cs="宋体"/>
                <w:sz w:val="24"/>
                <w:szCs w:val="24"/>
              </w:rPr>
            </w:pPr>
            <w:r>
              <w:rPr>
                <w:rFonts w:hint="eastAsia" w:ascii="宋体" w:hAnsi="宋体" w:eastAsia="宋体" w:cs="宋体"/>
                <w:sz w:val="24"/>
                <w:szCs w:val="24"/>
              </w:rPr>
              <w:t>2</w:t>
            </w:r>
          </w:p>
        </w:tc>
        <w:tc>
          <w:tcPr>
            <w:tcW w:w="1582" w:type="dxa"/>
            <w:noWrap w:val="0"/>
            <w:vAlign w:val="top"/>
          </w:tcPr>
          <w:p>
            <w:pPr>
              <w:spacing w:line="209"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0" w:hRule="atLeast"/>
        </w:trPr>
        <w:tc>
          <w:tcPr>
            <w:tcW w:w="661" w:type="dxa"/>
            <w:vMerge w:val="continue"/>
            <w:tcBorders>
              <w:top w:val="nil"/>
              <w:bottom w:val="nil"/>
            </w:tcBorders>
            <w:noWrap w:val="0"/>
            <w:vAlign w:val="top"/>
          </w:tcPr>
          <w:p>
            <w:pPr>
              <w:rPr>
                <w:rFonts w:hint="eastAsia" w:ascii="宋体" w:hAnsi="宋体" w:eastAsia="宋体" w:cs="宋体"/>
                <w:sz w:val="24"/>
                <w:szCs w:val="24"/>
              </w:rPr>
            </w:pPr>
          </w:p>
        </w:tc>
        <w:tc>
          <w:tcPr>
            <w:tcW w:w="1187" w:type="dxa"/>
            <w:noWrap w:val="0"/>
            <w:vAlign w:val="top"/>
          </w:tcPr>
          <w:p>
            <w:pPr>
              <w:spacing w:before="47" w:line="220" w:lineRule="auto"/>
              <w:ind w:left="51"/>
              <w:rPr>
                <w:rFonts w:hint="eastAsia" w:ascii="宋体" w:hAnsi="宋体" w:eastAsia="宋体" w:cs="宋体"/>
                <w:sz w:val="24"/>
                <w:szCs w:val="24"/>
              </w:rPr>
            </w:pPr>
            <w:r>
              <w:rPr>
                <w:rFonts w:hint="eastAsia" w:ascii="宋体" w:hAnsi="宋体" w:eastAsia="宋体" w:cs="宋体"/>
                <w:spacing w:val="-2"/>
                <w:sz w:val="24"/>
                <w:szCs w:val="24"/>
              </w:rPr>
              <w:t>主诉</w:t>
            </w:r>
          </w:p>
        </w:tc>
        <w:tc>
          <w:tcPr>
            <w:tcW w:w="5727" w:type="dxa"/>
            <w:gridSpan w:val="2"/>
            <w:noWrap w:val="0"/>
            <w:vAlign w:val="top"/>
          </w:tcPr>
          <w:p>
            <w:pPr>
              <w:spacing w:before="46" w:line="219" w:lineRule="auto"/>
              <w:ind w:left="112"/>
              <w:rPr>
                <w:rFonts w:hint="eastAsia" w:ascii="宋体" w:hAnsi="宋体" w:eastAsia="宋体" w:cs="宋体"/>
                <w:sz w:val="24"/>
                <w:szCs w:val="24"/>
              </w:rPr>
            </w:pPr>
            <w:r>
              <w:rPr>
                <w:rFonts w:hint="eastAsia" w:ascii="宋体" w:hAnsi="宋体" w:eastAsia="宋体" w:cs="宋体"/>
                <w:spacing w:val="5"/>
                <w:sz w:val="24"/>
                <w:szCs w:val="24"/>
              </w:rPr>
              <w:t>简明、扼要、完整，原则上不用诊断名称</w:t>
            </w:r>
          </w:p>
        </w:tc>
        <w:tc>
          <w:tcPr>
            <w:tcW w:w="886" w:type="dxa"/>
            <w:noWrap w:val="0"/>
            <w:vAlign w:val="top"/>
          </w:tcPr>
          <w:p>
            <w:pPr>
              <w:spacing w:before="80" w:line="183" w:lineRule="auto"/>
              <w:ind w:left="288"/>
              <w:rPr>
                <w:rFonts w:hint="eastAsia" w:ascii="宋体" w:hAnsi="宋体" w:eastAsia="宋体" w:cs="宋体"/>
                <w:sz w:val="24"/>
                <w:szCs w:val="24"/>
              </w:rPr>
            </w:pPr>
            <w:r>
              <w:rPr>
                <w:rFonts w:hint="eastAsia" w:ascii="宋体" w:hAnsi="宋体" w:eastAsia="宋体" w:cs="宋体"/>
                <w:sz w:val="24"/>
                <w:szCs w:val="24"/>
              </w:rPr>
              <w:t>2</w:t>
            </w:r>
          </w:p>
        </w:tc>
        <w:tc>
          <w:tcPr>
            <w:tcW w:w="1582" w:type="dxa"/>
            <w:noWrap w:val="0"/>
            <w:vAlign w:val="top"/>
          </w:tcPr>
          <w:p>
            <w:pPr>
              <w:spacing w:line="220"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9" w:hRule="atLeast"/>
        </w:trPr>
        <w:tc>
          <w:tcPr>
            <w:tcW w:w="661" w:type="dxa"/>
            <w:vMerge w:val="continue"/>
            <w:tcBorders>
              <w:top w:val="nil"/>
              <w:bottom w:val="nil"/>
            </w:tcBorders>
            <w:noWrap w:val="0"/>
            <w:vAlign w:val="top"/>
          </w:tcPr>
          <w:p>
            <w:pPr>
              <w:rPr>
                <w:rFonts w:hint="eastAsia" w:ascii="宋体" w:hAnsi="宋体" w:eastAsia="宋体" w:cs="宋体"/>
                <w:sz w:val="24"/>
                <w:szCs w:val="24"/>
              </w:rPr>
            </w:pPr>
          </w:p>
        </w:tc>
        <w:tc>
          <w:tcPr>
            <w:tcW w:w="1187" w:type="dxa"/>
            <w:noWrap w:val="0"/>
            <w:vAlign w:val="top"/>
          </w:tcPr>
          <w:p>
            <w:pPr>
              <w:spacing w:before="227" w:line="220" w:lineRule="auto"/>
              <w:ind w:left="51"/>
              <w:rPr>
                <w:rFonts w:hint="eastAsia" w:ascii="宋体" w:hAnsi="宋体" w:eastAsia="宋体" w:cs="宋体"/>
                <w:sz w:val="24"/>
                <w:szCs w:val="24"/>
              </w:rPr>
            </w:pPr>
            <w:r>
              <w:rPr>
                <w:rFonts w:hint="eastAsia" w:ascii="宋体" w:hAnsi="宋体" w:eastAsia="宋体" w:cs="宋体"/>
                <w:spacing w:val="-2"/>
                <w:sz w:val="24"/>
                <w:szCs w:val="24"/>
              </w:rPr>
              <w:t>现病史</w:t>
            </w:r>
          </w:p>
        </w:tc>
        <w:tc>
          <w:tcPr>
            <w:tcW w:w="5727" w:type="dxa"/>
            <w:gridSpan w:val="2"/>
            <w:noWrap w:val="0"/>
            <w:vAlign w:val="top"/>
          </w:tcPr>
          <w:p>
            <w:pPr>
              <w:spacing w:before="56" w:line="252" w:lineRule="auto"/>
              <w:ind w:left="112" w:right="40"/>
              <w:jc w:val="both"/>
              <w:rPr>
                <w:rFonts w:hint="eastAsia" w:ascii="宋体" w:hAnsi="宋体" w:eastAsia="宋体" w:cs="宋体"/>
                <w:sz w:val="24"/>
                <w:szCs w:val="24"/>
              </w:rPr>
            </w:pPr>
            <w:r>
              <w:rPr>
                <w:rFonts w:hint="eastAsia" w:ascii="宋体" w:hAnsi="宋体" w:eastAsia="宋体" w:cs="宋体"/>
                <w:spacing w:val="4"/>
                <w:sz w:val="24"/>
                <w:szCs w:val="24"/>
              </w:rPr>
              <w:t>起病时间、诱因、症状，缓解因素，治疗经过，具有鉴别诊断意义的阴性病史，发病后一般情况，与本病无关但仍需治</w:t>
            </w:r>
            <w:r>
              <w:rPr>
                <w:rFonts w:hint="eastAsia" w:ascii="宋体" w:hAnsi="宋体" w:eastAsia="宋体" w:cs="宋体"/>
                <w:spacing w:val="5"/>
                <w:sz w:val="24"/>
                <w:szCs w:val="24"/>
              </w:rPr>
              <w:t>疗的其他疾病情况</w:t>
            </w:r>
          </w:p>
        </w:tc>
        <w:tc>
          <w:tcPr>
            <w:tcW w:w="886" w:type="dxa"/>
            <w:noWrap w:val="0"/>
            <w:vAlign w:val="top"/>
          </w:tcPr>
          <w:p>
            <w:pPr>
              <w:spacing w:before="260" w:line="183" w:lineRule="auto"/>
              <w:ind w:left="288"/>
              <w:rPr>
                <w:rFonts w:hint="eastAsia" w:ascii="宋体" w:hAnsi="宋体" w:eastAsia="宋体" w:cs="宋体"/>
                <w:sz w:val="24"/>
                <w:szCs w:val="24"/>
              </w:rPr>
            </w:pPr>
            <w:r>
              <w:rPr>
                <w:rFonts w:hint="eastAsia" w:ascii="宋体" w:hAnsi="宋体" w:eastAsia="宋体" w:cs="宋体"/>
                <w:sz w:val="24"/>
                <w:szCs w:val="24"/>
              </w:rPr>
              <w:t>8</w:t>
            </w:r>
          </w:p>
        </w:tc>
        <w:tc>
          <w:tcPr>
            <w:tcW w:w="1582" w:type="dxa"/>
            <w:noWrap w:val="0"/>
            <w:vAlign w:val="top"/>
          </w:tcPr>
          <w:p>
            <w:pP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0" w:hRule="atLeast"/>
        </w:trPr>
        <w:tc>
          <w:tcPr>
            <w:tcW w:w="661" w:type="dxa"/>
            <w:vMerge w:val="continue"/>
            <w:tcBorders>
              <w:top w:val="nil"/>
              <w:bottom w:val="nil"/>
            </w:tcBorders>
            <w:noWrap w:val="0"/>
            <w:vAlign w:val="top"/>
          </w:tcPr>
          <w:p>
            <w:pPr>
              <w:rPr>
                <w:rFonts w:hint="eastAsia" w:ascii="宋体" w:hAnsi="宋体" w:eastAsia="宋体" w:cs="宋体"/>
                <w:sz w:val="24"/>
                <w:szCs w:val="24"/>
              </w:rPr>
            </w:pPr>
          </w:p>
        </w:tc>
        <w:tc>
          <w:tcPr>
            <w:tcW w:w="1187" w:type="dxa"/>
            <w:noWrap w:val="0"/>
            <w:vAlign w:val="top"/>
          </w:tcPr>
          <w:p>
            <w:pPr>
              <w:spacing w:before="38" w:line="219" w:lineRule="auto"/>
              <w:ind w:left="51"/>
              <w:rPr>
                <w:rFonts w:hint="eastAsia" w:ascii="宋体" w:hAnsi="宋体" w:eastAsia="宋体" w:cs="宋体"/>
                <w:sz w:val="24"/>
                <w:szCs w:val="24"/>
              </w:rPr>
            </w:pPr>
            <w:r>
              <w:rPr>
                <w:rFonts w:hint="eastAsia" w:ascii="宋体" w:hAnsi="宋体" w:eastAsia="宋体" w:cs="宋体"/>
                <w:spacing w:val="-3"/>
                <w:sz w:val="24"/>
                <w:szCs w:val="24"/>
              </w:rPr>
              <w:t>既往史等</w:t>
            </w:r>
          </w:p>
        </w:tc>
        <w:tc>
          <w:tcPr>
            <w:tcW w:w="5727" w:type="dxa"/>
            <w:gridSpan w:val="2"/>
            <w:noWrap w:val="0"/>
            <w:vAlign w:val="top"/>
          </w:tcPr>
          <w:p>
            <w:pPr>
              <w:spacing w:before="38" w:line="219" w:lineRule="auto"/>
              <w:ind w:left="112"/>
              <w:rPr>
                <w:rFonts w:hint="eastAsia" w:ascii="宋体" w:hAnsi="宋体" w:eastAsia="宋体" w:cs="宋体"/>
                <w:sz w:val="24"/>
                <w:szCs w:val="24"/>
              </w:rPr>
            </w:pPr>
            <w:r>
              <w:rPr>
                <w:rFonts w:hint="eastAsia" w:ascii="宋体" w:hAnsi="宋体" w:eastAsia="宋体" w:cs="宋体"/>
                <w:spacing w:val="5"/>
                <w:sz w:val="24"/>
                <w:szCs w:val="24"/>
              </w:rPr>
              <w:t>既往史、个人史、过敏史、婚育史、月经史、家族史等</w:t>
            </w:r>
          </w:p>
        </w:tc>
        <w:tc>
          <w:tcPr>
            <w:tcW w:w="886" w:type="dxa"/>
            <w:noWrap w:val="0"/>
            <w:vAlign w:val="top"/>
          </w:tcPr>
          <w:p>
            <w:pPr>
              <w:spacing w:before="71" w:line="183" w:lineRule="auto"/>
              <w:ind w:left="288"/>
              <w:rPr>
                <w:rFonts w:hint="eastAsia" w:ascii="宋体" w:hAnsi="宋体" w:eastAsia="宋体" w:cs="宋体"/>
                <w:sz w:val="24"/>
                <w:szCs w:val="24"/>
              </w:rPr>
            </w:pPr>
            <w:r>
              <w:rPr>
                <w:rFonts w:hint="eastAsia" w:ascii="宋体" w:hAnsi="宋体" w:eastAsia="宋体" w:cs="宋体"/>
                <w:sz w:val="24"/>
                <w:szCs w:val="24"/>
              </w:rPr>
              <w:t>3</w:t>
            </w:r>
          </w:p>
        </w:tc>
        <w:tc>
          <w:tcPr>
            <w:tcW w:w="1582" w:type="dxa"/>
            <w:noWrap w:val="0"/>
            <w:vAlign w:val="top"/>
          </w:tcPr>
          <w:p>
            <w:pPr>
              <w:spacing w:line="210"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9" w:hRule="atLeast"/>
        </w:trPr>
        <w:tc>
          <w:tcPr>
            <w:tcW w:w="661" w:type="dxa"/>
            <w:vMerge w:val="continue"/>
            <w:tcBorders>
              <w:top w:val="nil"/>
              <w:bottom w:val="nil"/>
            </w:tcBorders>
            <w:noWrap w:val="0"/>
            <w:vAlign w:val="top"/>
          </w:tcPr>
          <w:p>
            <w:pPr>
              <w:rPr>
                <w:rFonts w:hint="eastAsia" w:ascii="宋体" w:hAnsi="宋体" w:eastAsia="宋体" w:cs="宋体"/>
                <w:sz w:val="24"/>
                <w:szCs w:val="24"/>
              </w:rPr>
            </w:pPr>
          </w:p>
        </w:tc>
        <w:tc>
          <w:tcPr>
            <w:tcW w:w="1187" w:type="dxa"/>
            <w:noWrap w:val="0"/>
            <w:vAlign w:val="top"/>
          </w:tcPr>
          <w:p>
            <w:pPr>
              <w:spacing w:before="128" w:line="219" w:lineRule="auto"/>
              <w:ind w:left="51"/>
              <w:rPr>
                <w:rFonts w:hint="eastAsia" w:ascii="宋体" w:hAnsi="宋体" w:eastAsia="宋体" w:cs="宋体"/>
                <w:sz w:val="24"/>
                <w:szCs w:val="24"/>
              </w:rPr>
            </w:pPr>
            <w:r>
              <w:rPr>
                <w:rFonts w:hint="eastAsia" w:ascii="宋体" w:hAnsi="宋体" w:eastAsia="宋体" w:cs="宋体"/>
                <w:spacing w:val="-1"/>
                <w:sz w:val="24"/>
                <w:szCs w:val="24"/>
              </w:rPr>
              <w:t>体格检查</w:t>
            </w:r>
          </w:p>
        </w:tc>
        <w:tc>
          <w:tcPr>
            <w:tcW w:w="5727" w:type="dxa"/>
            <w:gridSpan w:val="2"/>
            <w:noWrap w:val="0"/>
            <w:vAlign w:val="top"/>
          </w:tcPr>
          <w:p>
            <w:pPr>
              <w:spacing w:before="58" w:line="235" w:lineRule="auto"/>
              <w:ind w:left="112" w:right="37" w:hanging="10"/>
              <w:rPr>
                <w:rFonts w:hint="eastAsia" w:ascii="宋体" w:hAnsi="宋体" w:eastAsia="宋体" w:cs="宋体"/>
                <w:sz w:val="24"/>
                <w:szCs w:val="24"/>
              </w:rPr>
            </w:pPr>
            <w:r>
              <w:rPr>
                <w:rFonts w:hint="eastAsia" w:ascii="宋体" w:hAnsi="宋体" w:eastAsia="宋体" w:cs="宋体"/>
                <w:spacing w:val="5"/>
                <w:sz w:val="24"/>
                <w:szCs w:val="24"/>
              </w:rPr>
              <w:t>各大系统体检项目完整、准确、规范，专科体</w:t>
            </w:r>
            <w:r>
              <w:rPr>
                <w:rFonts w:hint="eastAsia" w:ascii="宋体" w:hAnsi="宋体" w:eastAsia="宋体" w:cs="宋体"/>
                <w:spacing w:val="4"/>
                <w:sz w:val="24"/>
                <w:szCs w:val="24"/>
              </w:rPr>
              <w:t>检记录完整，</w:t>
            </w:r>
            <w:r>
              <w:rPr>
                <w:rFonts w:hint="eastAsia" w:ascii="宋体" w:hAnsi="宋体" w:eastAsia="宋体" w:cs="宋体"/>
                <w:spacing w:val="3"/>
                <w:sz w:val="24"/>
                <w:szCs w:val="24"/>
              </w:rPr>
              <w:t>有鉴别诊断意义的阴性体征无遗漏</w:t>
            </w:r>
          </w:p>
        </w:tc>
        <w:tc>
          <w:tcPr>
            <w:tcW w:w="886" w:type="dxa"/>
            <w:noWrap w:val="0"/>
            <w:vAlign w:val="top"/>
          </w:tcPr>
          <w:p>
            <w:pPr>
              <w:spacing w:before="161" w:line="183" w:lineRule="auto"/>
              <w:ind w:left="288"/>
              <w:rPr>
                <w:rFonts w:hint="eastAsia" w:ascii="宋体" w:hAnsi="宋体" w:eastAsia="宋体" w:cs="宋体"/>
                <w:sz w:val="24"/>
                <w:szCs w:val="24"/>
              </w:rPr>
            </w:pPr>
            <w:r>
              <w:rPr>
                <w:rFonts w:hint="eastAsia" w:ascii="宋体" w:hAnsi="宋体" w:eastAsia="宋体" w:cs="宋体"/>
                <w:sz w:val="24"/>
                <w:szCs w:val="24"/>
              </w:rPr>
              <w:t>4</w:t>
            </w:r>
          </w:p>
        </w:tc>
        <w:tc>
          <w:tcPr>
            <w:tcW w:w="1582" w:type="dxa"/>
            <w:noWrap w:val="0"/>
            <w:vAlign w:val="top"/>
          </w:tcPr>
          <w:p>
            <w:pP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 w:hRule="atLeast"/>
        </w:trPr>
        <w:tc>
          <w:tcPr>
            <w:tcW w:w="661" w:type="dxa"/>
            <w:vMerge w:val="continue"/>
            <w:tcBorders>
              <w:top w:val="nil"/>
              <w:bottom w:val="nil"/>
            </w:tcBorders>
            <w:noWrap w:val="0"/>
            <w:vAlign w:val="top"/>
          </w:tcPr>
          <w:p>
            <w:pPr>
              <w:rPr>
                <w:rFonts w:hint="eastAsia" w:ascii="宋体" w:hAnsi="宋体" w:eastAsia="宋体" w:cs="宋体"/>
                <w:sz w:val="24"/>
                <w:szCs w:val="24"/>
              </w:rPr>
            </w:pPr>
          </w:p>
        </w:tc>
        <w:tc>
          <w:tcPr>
            <w:tcW w:w="1187" w:type="dxa"/>
            <w:noWrap w:val="0"/>
            <w:vAlign w:val="top"/>
          </w:tcPr>
          <w:p>
            <w:pPr>
              <w:spacing w:before="49" w:line="219" w:lineRule="auto"/>
              <w:ind w:left="51"/>
              <w:rPr>
                <w:rFonts w:hint="eastAsia" w:ascii="宋体" w:hAnsi="宋体" w:eastAsia="宋体" w:cs="宋体"/>
                <w:sz w:val="24"/>
                <w:szCs w:val="24"/>
              </w:rPr>
            </w:pPr>
            <w:r>
              <w:rPr>
                <w:rFonts w:hint="eastAsia" w:ascii="宋体" w:hAnsi="宋体" w:eastAsia="宋体" w:cs="宋体"/>
                <w:spacing w:val="-2"/>
                <w:sz w:val="24"/>
                <w:szCs w:val="24"/>
              </w:rPr>
              <w:t>辅助检查</w:t>
            </w:r>
          </w:p>
        </w:tc>
        <w:tc>
          <w:tcPr>
            <w:tcW w:w="5727" w:type="dxa"/>
            <w:gridSpan w:val="2"/>
            <w:noWrap w:val="0"/>
            <w:vAlign w:val="top"/>
          </w:tcPr>
          <w:p>
            <w:pPr>
              <w:spacing w:before="48" w:line="219" w:lineRule="auto"/>
              <w:ind w:left="112"/>
              <w:rPr>
                <w:rFonts w:hint="eastAsia" w:ascii="宋体" w:hAnsi="宋体" w:eastAsia="宋体" w:cs="宋体"/>
                <w:sz w:val="24"/>
                <w:szCs w:val="24"/>
              </w:rPr>
            </w:pPr>
            <w:r>
              <w:rPr>
                <w:rFonts w:hint="eastAsia" w:ascii="宋体" w:hAnsi="宋体" w:eastAsia="宋体" w:cs="宋体"/>
                <w:spacing w:val="4"/>
                <w:sz w:val="24"/>
                <w:szCs w:val="24"/>
              </w:rPr>
              <w:t>与本次疾病相关的主要辅助检查及其结果</w:t>
            </w:r>
          </w:p>
        </w:tc>
        <w:tc>
          <w:tcPr>
            <w:tcW w:w="886" w:type="dxa"/>
            <w:noWrap w:val="0"/>
            <w:vAlign w:val="top"/>
          </w:tcPr>
          <w:p>
            <w:pPr>
              <w:spacing w:before="82" w:line="183" w:lineRule="auto"/>
              <w:ind w:left="288"/>
              <w:rPr>
                <w:rFonts w:hint="eastAsia" w:ascii="宋体" w:hAnsi="宋体" w:eastAsia="宋体" w:cs="宋体"/>
                <w:sz w:val="24"/>
                <w:szCs w:val="24"/>
              </w:rPr>
            </w:pPr>
            <w:r>
              <w:rPr>
                <w:rFonts w:hint="eastAsia" w:ascii="宋体" w:hAnsi="宋体" w:eastAsia="宋体" w:cs="宋体"/>
                <w:sz w:val="24"/>
                <w:szCs w:val="24"/>
              </w:rPr>
              <w:t>2</w:t>
            </w:r>
          </w:p>
        </w:tc>
        <w:tc>
          <w:tcPr>
            <w:tcW w:w="1582" w:type="dxa"/>
            <w:noWrap w:val="0"/>
            <w:vAlign w:val="top"/>
          </w:tcPr>
          <w:p>
            <w:pPr>
              <w:spacing w:line="230"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9" w:hRule="atLeast"/>
        </w:trPr>
        <w:tc>
          <w:tcPr>
            <w:tcW w:w="661" w:type="dxa"/>
            <w:vMerge w:val="continue"/>
            <w:tcBorders>
              <w:top w:val="nil"/>
            </w:tcBorders>
            <w:noWrap w:val="0"/>
            <w:vAlign w:val="top"/>
          </w:tcPr>
          <w:p>
            <w:pPr>
              <w:rPr>
                <w:rFonts w:hint="eastAsia" w:ascii="宋体" w:hAnsi="宋体" w:eastAsia="宋体" w:cs="宋体"/>
                <w:sz w:val="24"/>
                <w:szCs w:val="24"/>
              </w:rPr>
            </w:pPr>
          </w:p>
        </w:tc>
        <w:tc>
          <w:tcPr>
            <w:tcW w:w="1187" w:type="dxa"/>
            <w:noWrap w:val="0"/>
            <w:vAlign w:val="top"/>
          </w:tcPr>
          <w:p>
            <w:pPr>
              <w:spacing w:before="129" w:line="219" w:lineRule="auto"/>
              <w:ind w:left="51"/>
              <w:rPr>
                <w:rFonts w:hint="eastAsia" w:ascii="宋体" w:hAnsi="宋体" w:eastAsia="宋体" w:cs="宋体"/>
                <w:sz w:val="24"/>
                <w:szCs w:val="24"/>
              </w:rPr>
            </w:pPr>
            <w:r>
              <w:rPr>
                <w:rFonts w:hint="eastAsia" w:ascii="宋体" w:hAnsi="宋体" w:eastAsia="宋体" w:cs="宋体"/>
                <w:spacing w:val="-2"/>
                <w:sz w:val="24"/>
                <w:szCs w:val="24"/>
              </w:rPr>
              <w:t>诊断</w:t>
            </w:r>
          </w:p>
        </w:tc>
        <w:tc>
          <w:tcPr>
            <w:tcW w:w="5727" w:type="dxa"/>
            <w:gridSpan w:val="2"/>
            <w:noWrap w:val="0"/>
            <w:vAlign w:val="top"/>
          </w:tcPr>
          <w:p>
            <w:pPr>
              <w:spacing w:before="48" w:line="242" w:lineRule="auto"/>
              <w:ind w:left="112" w:right="37"/>
              <w:rPr>
                <w:rFonts w:hint="eastAsia" w:ascii="宋体" w:hAnsi="宋体" w:eastAsia="宋体" w:cs="宋体"/>
                <w:sz w:val="24"/>
                <w:szCs w:val="24"/>
              </w:rPr>
            </w:pPr>
            <w:r>
              <w:rPr>
                <w:rFonts w:hint="eastAsia" w:ascii="宋体" w:hAnsi="宋体" w:eastAsia="宋体" w:cs="宋体"/>
                <w:spacing w:val="4"/>
                <w:sz w:val="24"/>
                <w:szCs w:val="24"/>
              </w:rPr>
              <w:t>书写准确，初步诊断合理规范，修正、补充记录在病程录中</w:t>
            </w:r>
            <w:r>
              <w:rPr>
                <w:rFonts w:hint="eastAsia" w:ascii="宋体" w:hAnsi="宋体" w:eastAsia="宋体" w:cs="宋体"/>
                <w:spacing w:val="5"/>
                <w:sz w:val="24"/>
                <w:szCs w:val="24"/>
              </w:rPr>
              <w:t>相应的诊断依据</w:t>
            </w:r>
          </w:p>
        </w:tc>
        <w:tc>
          <w:tcPr>
            <w:tcW w:w="886" w:type="dxa"/>
            <w:noWrap w:val="0"/>
            <w:vAlign w:val="top"/>
          </w:tcPr>
          <w:p>
            <w:pPr>
              <w:spacing w:before="162" w:line="183" w:lineRule="auto"/>
              <w:ind w:left="288"/>
              <w:rPr>
                <w:rFonts w:hint="eastAsia" w:ascii="宋体" w:hAnsi="宋体" w:eastAsia="宋体" w:cs="宋体"/>
                <w:sz w:val="24"/>
                <w:szCs w:val="24"/>
              </w:rPr>
            </w:pPr>
            <w:r>
              <w:rPr>
                <w:rFonts w:hint="eastAsia" w:ascii="宋体" w:hAnsi="宋体" w:eastAsia="宋体" w:cs="宋体"/>
                <w:sz w:val="24"/>
                <w:szCs w:val="24"/>
              </w:rPr>
              <w:t>4</w:t>
            </w:r>
          </w:p>
        </w:tc>
        <w:tc>
          <w:tcPr>
            <w:tcW w:w="1582" w:type="dxa"/>
            <w:noWrap w:val="0"/>
            <w:vAlign w:val="top"/>
          </w:tcPr>
          <w:p>
            <w:pP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0" w:hRule="atLeast"/>
        </w:trPr>
        <w:tc>
          <w:tcPr>
            <w:tcW w:w="661" w:type="dxa"/>
            <w:vMerge w:val="restart"/>
            <w:tcBorders>
              <w:bottom w:val="nil"/>
            </w:tcBorders>
            <w:noWrap w:val="0"/>
            <w:vAlign w:val="top"/>
          </w:tcPr>
          <w:p>
            <w:pPr>
              <w:spacing w:before="170" w:line="210" w:lineRule="exact"/>
              <w:ind w:left="15"/>
              <w:rPr>
                <w:rFonts w:hint="eastAsia" w:ascii="宋体" w:hAnsi="宋体" w:eastAsia="宋体" w:cs="宋体"/>
                <w:sz w:val="24"/>
                <w:szCs w:val="24"/>
              </w:rPr>
            </w:pPr>
            <w:r>
              <w:rPr>
                <w:rFonts w:hint="eastAsia" w:ascii="宋体" w:hAnsi="宋体" w:eastAsia="宋体" w:cs="宋体"/>
                <w:spacing w:val="-2"/>
                <w:position w:val="6"/>
                <w:sz w:val="24"/>
                <w:szCs w:val="24"/>
              </w:rPr>
              <w:t>首次</w:t>
            </w:r>
          </w:p>
          <w:p>
            <w:pPr>
              <w:spacing w:line="220" w:lineRule="auto"/>
              <w:ind w:left="15"/>
              <w:rPr>
                <w:rFonts w:hint="eastAsia" w:ascii="宋体" w:hAnsi="宋体" w:eastAsia="宋体" w:cs="宋体"/>
                <w:sz w:val="24"/>
                <w:szCs w:val="24"/>
              </w:rPr>
            </w:pPr>
            <w:r>
              <w:rPr>
                <w:rFonts w:hint="eastAsia" w:ascii="宋体" w:hAnsi="宋体" w:eastAsia="宋体" w:cs="宋体"/>
                <w:spacing w:val="-2"/>
                <w:sz w:val="24"/>
                <w:szCs w:val="24"/>
              </w:rPr>
              <w:t>病程</w:t>
            </w:r>
          </w:p>
          <w:p>
            <w:pPr>
              <w:spacing w:before="56" w:line="221" w:lineRule="auto"/>
              <w:ind w:left="15"/>
              <w:rPr>
                <w:rFonts w:hint="eastAsia" w:ascii="宋体" w:hAnsi="宋体" w:eastAsia="宋体" w:cs="宋体"/>
                <w:sz w:val="24"/>
                <w:szCs w:val="24"/>
              </w:rPr>
            </w:pPr>
            <w:r>
              <w:rPr>
                <w:rFonts w:hint="eastAsia" w:ascii="宋体" w:hAnsi="宋体" w:eastAsia="宋体" w:cs="宋体"/>
                <w:spacing w:val="-2"/>
                <w:sz w:val="24"/>
                <w:szCs w:val="24"/>
              </w:rPr>
              <w:t>记录</w:t>
            </w:r>
          </w:p>
        </w:tc>
        <w:tc>
          <w:tcPr>
            <w:tcW w:w="1187" w:type="dxa"/>
            <w:noWrap w:val="0"/>
            <w:vAlign w:val="top"/>
          </w:tcPr>
          <w:p>
            <w:pPr>
              <w:spacing w:before="40" w:line="219" w:lineRule="auto"/>
              <w:ind w:left="51"/>
              <w:rPr>
                <w:rFonts w:hint="eastAsia" w:ascii="宋体" w:hAnsi="宋体" w:eastAsia="宋体" w:cs="宋体"/>
                <w:sz w:val="24"/>
                <w:szCs w:val="24"/>
              </w:rPr>
            </w:pPr>
            <w:r>
              <w:rPr>
                <w:rFonts w:hint="eastAsia" w:ascii="宋体" w:hAnsi="宋体" w:eastAsia="宋体" w:cs="宋体"/>
                <w:spacing w:val="-1"/>
                <w:sz w:val="24"/>
                <w:szCs w:val="24"/>
              </w:rPr>
              <w:t>病历特点</w:t>
            </w:r>
          </w:p>
        </w:tc>
        <w:tc>
          <w:tcPr>
            <w:tcW w:w="5727" w:type="dxa"/>
            <w:gridSpan w:val="2"/>
            <w:noWrap w:val="0"/>
            <w:vAlign w:val="top"/>
          </w:tcPr>
          <w:p>
            <w:pPr>
              <w:spacing w:before="39" w:line="219" w:lineRule="auto"/>
              <w:ind w:left="112"/>
              <w:rPr>
                <w:rFonts w:hint="eastAsia" w:ascii="宋体" w:hAnsi="宋体" w:eastAsia="宋体" w:cs="宋体"/>
                <w:sz w:val="24"/>
                <w:szCs w:val="24"/>
              </w:rPr>
            </w:pPr>
            <w:r>
              <w:rPr>
                <w:rFonts w:hint="eastAsia" w:ascii="宋体" w:hAnsi="宋体" w:eastAsia="宋体" w:cs="宋体"/>
                <w:spacing w:val="5"/>
                <w:sz w:val="24"/>
                <w:szCs w:val="24"/>
              </w:rPr>
              <w:t>归纳简单明了、重点突出</w:t>
            </w:r>
          </w:p>
        </w:tc>
        <w:tc>
          <w:tcPr>
            <w:tcW w:w="886" w:type="dxa"/>
            <w:noWrap w:val="0"/>
            <w:vAlign w:val="top"/>
          </w:tcPr>
          <w:p>
            <w:pPr>
              <w:spacing w:before="73" w:line="183" w:lineRule="auto"/>
              <w:ind w:left="288"/>
              <w:rPr>
                <w:rFonts w:hint="eastAsia" w:ascii="宋体" w:hAnsi="宋体" w:eastAsia="宋体" w:cs="宋体"/>
                <w:sz w:val="24"/>
                <w:szCs w:val="24"/>
              </w:rPr>
            </w:pPr>
            <w:r>
              <w:rPr>
                <w:rFonts w:hint="eastAsia" w:ascii="宋体" w:hAnsi="宋体" w:eastAsia="宋体" w:cs="宋体"/>
                <w:sz w:val="24"/>
                <w:szCs w:val="24"/>
              </w:rPr>
              <w:t>4</w:t>
            </w:r>
          </w:p>
        </w:tc>
        <w:tc>
          <w:tcPr>
            <w:tcW w:w="1582" w:type="dxa"/>
            <w:noWrap w:val="0"/>
            <w:vAlign w:val="top"/>
          </w:tcPr>
          <w:p>
            <w:pPr>
              <w:spacing w:line="210"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0" w:hRule="atLeast"/>
        </w:trPr>
        <w:tc>
          <w:tcPr>
            <w:tcW w:w="661" w:type="dxa"/>
            <w:vMerge w:val="continue"/>
            <w:tcBorders>
              <w:top w:val="nil"/>
              <w:bottom w:val="nil"/>
            </w:tcBorders>
            <w:noWrap w:val="0"/>
            <w:vAlign w:val="top"/>
          </w:tcPr>
          <w:p>
            <w:pPr>
              <w:rPr>
                <w:rFonts w:hint="eastAsia" w:ascii="宋体" w:hAnsi="宋体" w:eastAsia="宋体" w:cs="宋体"/>
                <w:sz w:val="24"/>
                <w:szCs w:val="24"/>
              </w:rPr>
            </w:pPr>
          </w:p>
        </w:tc>
        <w:tc>
          <w:tcPr>
            <w:tcW w:w="1187" w:type="dxa"/>
            <w:noWrap w:val="0"/>
            <w:vAlign w:val="top"/>
          </w:tcPr>
          <w:p>
            <w:pPr>
              <w:spacing w:before="49" w:line="219" w:lineRule="auto"/>
              <w:ind w:left="51"/>
              <w:rPr>
                <w:rFonts w:hint="eastAsia" w:ascii="宋体" w:hAnsi="宋体" w:eastAsia="宋体" w:cs="宋体"/>
                <w:sz w:val="24"/>
                <w:szCs w:val="24"/>
              </w:rPr>
            </w:pPr>
            <w:r>
              <w:rPr>
                <w:rFonts w:hint="eastAsia" w:ascii="宋体" w:hAnsi="宋体" w:eastAsia="宋体" w:cs="宋体"/>
                <w:spacing w:val="-2"/>
                <w:sz w:val="24"/>
                <w:szCs w:val="24"/>
              </w:rPr>
              <w:t>诊断依据</w:t>
            </w:r>
          </w:p>
        </w:tc>
        <w:tc>
          <w:tcPr>
            <w:tcW w:w="5727" w:type="dxa"/>
            <w:gridSpan w:val="2"/>
            <w:noWrap w:val="0"/>
            <w:vAlign w:val="top"/>
          </w:tcPr>
          <w:p>
            <w:pPr>
              <w:spacing w:before="50" w:line="219" w:lineRule="auto"/>
              <w:ind w:left="112"/>
              <w:rPr>
                <w:rFonts w:hint="eastAsia" w:ascii="宋体" w:hAnsi="宋体" w:eastAsia="宋体" w:cs="宋体"/>
                <w:sz w:val="24"/>
                <w:szCs w:val="24"/>
              </w:rPr>
            </w:pPr>
            <w:r>
              <w:rPr>
                <w:rFonts w:hint="eastAsia" w:ascii="宋体" w:hAnsi="宋体" w:eastAsia="宋体" w:cs="宋体"/>
                <w:spacing w:val="5"/>
                <w:sz w:val="24"/>
                <w:szCs w:val="24"/>
              </w:rPr>
              <w:t>各项诊断均有病史、体检、辅助检查的支持</w:t>
            </w:r>
          </w:p>
        </w:tc>
        <w:tc>
          <w:tcPr>
            <w:tcW w:w="886" w:type="dxa"/>
            <w:noWrap w:val="0"/>
            <w:vAlign w:val="top"/>
          </w:tcPr>
          <w:p>
            <w:pPr>
              <w:spacing w:before="83" w:line="183" w:lineRule="auto"/>
              <w:ind w:left="288"/>
              <w:rPr>
                <w:rFonts w:hint="eastAsia" w:ascii="宋体" w:hAnsi="宋体" w:eastAsia="宋体" w:cs="宋体"/>
                <w:sz w:val="24"/>
                <w:szCs w:val="24"/>
              </w:rPr>
            </w:pPr>
            <w:r>
              <w:rPr>
                <w:rFonts w:hint="eastAsia" w:ascii="宋体" w:hAnsi="宋体" w:eastAsia="宋体" w:cs="宋体"/>
                <w:sz w:val="24"/>
                <w:szCs w:val="24"/>
              </w:rPr>
              <w:t>6</w:t>
            </w:r>
          </w:p>
        </w:tc>
        <w:tc>
          <w:tcPr>
            <w:tcW w:w="1582" w:type="dxa"/>
            <w:noWrap w:val="0"/>
            <w:vAlign w:val="top"/>
          </w:tcPr>
          <w:p>
            <w:pPr>
              <w:spacing w:line="220"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0" w:hRule="atLeast"/>
        </w:trPr>
        <w:tc>
          <w:tcPr>
            <w:tcW w:w="661" w:type="dxa"/>
            <w:vMerge w:val="continue"/>
            <w:tcBorders>
              <w:top w:val="nil"/>
              <w:bottom w:val="nil"/>
            </w:tcBorders>
            <w:noWrap w:val="0"/>
            <w:vAlign w:val="top"/>
          </w:tcPr>
          <w:p>
            <w:pPr>
              <w:rPr>
                <w:rFonts w:hint="eastAsia" w:ascii="宋体" w:hAnsi="宋体" w:eastAsia="宋体" w:cs="宋体"/>
                <w:sz w:val="24"/>
                <w:szCs w:val="24"/>
              </w:rPr>
            </w:pPr>
          </w:p>
        </w:tc>
        <w:tc>
          <w:tcPr>
            <w:tcW w:w="1187" w:type="dxa"/>
            <w:noWrap w:val="0"/>
            <w:vAlign w:val="top"/>
          </w:tcPr>
          <w:p>
            <w:pPr>
              <w:spacing w:before="40" w:line="219" w:lineRule="auto"/>
              <w:ind w:left="51"/>
              <w:rPr>
                <w:rFonts w:hint="eastAsia" w:ascii="宋体" w:hAnsi="宋体" w:eastAsia="宋体" w:cs="宋体"/>
                <w:sz w:val="24"/>
                <w:szCs w:val="24"/>
              </w:rPr>
            </w:pPr>
            <w:r>
              <w:rPr>
                <w:rFonts w:hint="eastAsia" w:ascii="宋体" w:hAnsi="宋体" w:eastAsia="宋体" w:cs="宋体"/>
                <w:spacing w:val="-2"/>
                <w:sz w:val="24"/>
                <w:szCs w:val="24"/>
              </w:rPr>
              <w:t>鉴别诊断</w:t>
            </w:r>
          </w:p>
        </w:tc>
        <w:tc>
          <w:tcPr>
            <w:tcW w:w="5727" w:type="dxa"/>
            <w:gridSpan w:val="2"/>
            <w:noWrap w:val="0"/>
            <w:vAlign w:val="top"/>
          </w:tcPr>
          <w:p>
            <w:pPr>
              <w:spacing w:before="80" w:line="200" w:lineRule="auto"/>
              <w:ind w:left="112"/>
              <w:rPr>
                <w:rFonts w:hint="eastAsia" w:ascii="宋体" w:hAnsi="宋体" w:eastAsia="宋体" w:cs="宋体"/>
                <w:sz w:val="24"/>
                <w:szCs w:val="24"/>
              </w:rPr>
            </w:pPr>
            <w:r>
              <w:rPr>
                <w:rFonts w:hint="eastAsia" w:ascii="宋体" w:hAnsi="宋体" w:eastAsia="宋体" w:cs="宋体"/>
                <w:spacing w:val="15"/>
                <w:sz w:val="24"/>
                <w:szCs w:val="24"/>
              </w:rPr>
              <w:t>结合患者，分析有条理，思路清晰</w:t>
            </w:r>
          </w:p>
        </w:tc>
        <w:tc>
          <w:tcPr>
            <w:tcW w:w="886" w:type="dxa"/>
            <w:noWrap w:val="0"/>
            <w:vAlign w:val="top"/>
          </w:tcPr>
          <w:p>
            <w:pPr>
              <w:spacing w:before="73" w:line="183" w:lineRule="auto"/>
              <w:ind w:left="288"/>
              <w:rPr>
                <w:rFonts w:hint="eastAsia" w:ascii="宋体" w:hAnsi="宋体" w:eastAsia="宋体" w:cs="宋体"/>
                <w:sz w:val="24"/>
                <w:szCs w:val="24"/>
              </w:rPr>
            </w:pPr>
            <w:r>
              <w:rPr>
                <w:rFonts w:hint="eastAsia" w:ascii="宋体" w:hAnsi="宋体" w:eastAsia="宋体" w:cs="宋体"/>
                <w:sz w:val="24"/>
                <w:szCs w:val="24"/>
              </w:rPr>
              <w:t>4</w:t>
            </w:r>
          </w:p>
        </w:tc>
        <w:tc>
          <w:tcPr>
            <w:tcW w:w="1582" w:type="dxa"/>
            <w:noWrap w:val="0"/>
            <w:vAlign w:val="top"/>
          </w:tcPr>
          <w:p>
            <w:pPr>
              <w:spacing w:line="210"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9" w:hRule="atLeast"/>
        </w:trPr>
        <w:tc>
          <w:tcPr>
            <w:tcW w:w="661" w:type="dxa"/>
            <w:vMerge w:val="continue"/>
            <w:tcBorders>
              <w:top w:val="nil"/>
            </w:tcBorders>
            <w:noWrap w:val="0"/>
            <w:vAlign w:val="top"/>
          </w:tcPr>
          <w:p>
            <w:pPr>
              <w:rPr>
                <w:rFonts w:hint="eastAsia" w:ascii="宋体" w:hAnsi="宋体" w:eastAsia="宋体" w:cs="宋体"/>
                <w:sz w:val="24"/>
                <w:szCs w:val="24"/>
              </w:rPr>
            </w:pPr>
          </w:p>
        </w:tc>
        <w:tc>
          <w:tcPr>
            <w:tcW w:w="1187" w:type="dxa"/>
            <w:noWrap w:val="0"/>
            <w:vAlign w:val="top"/>
          </w:tcPr>
          <w:p>
            <w:pPr>
              <w:spacing w:before="50" w:line="220" w:lineRule="auto"/>
              <w:ind w:left="51"/>
              <w:rPr>
                <w:rFonts w:hint="eastAsia" w:ascii="宋体" w:hAnsi="宋体" w:eastAsia="宋体" w:cs="宋体"/>
                <w:sz w:val="24"/>
                <w:szCs w:val="24"/>
              </w:rPr>
            </w:pPr>
            <w:r>
              <w:rPr>
                <w:rFonts w:hint="eastAsia" w:ascii="宋体" w:hAnsi="宋体" w:eastAsia="宋体" w:cs="宋体"/>
                <w:spacing w:val="-2"/>
                <w:sz w:val="24"/>
                <w:szCs w:val="24"/>
              </w:rPr>
              <w:t>诊疗计划</w:t>
            </w:r>
          </w:p>
        </w:tc>
        <w:tc>
          <w:tcPr>
            <w:tcW w:w="5727" w:type="dxa"/>
            <w:gridSpan w:val="2"/>
            <w:noWrap w:val="0"/>
            <w:vAlign w:val="top"/>
          </w:tcPr>
          <w:p>
            <w:pPr>
              <w:spacing w:before="50" w:line="219" w:lineRule="auto"/>
              <w:ind w:left="112"/>
              <w:rPr>
                <w:rFonts w:hint="eastAsia" w:ascii="宋体" w:hAnsi="宋体" w:eastAsia="宋体" w:cs="宋体"/>
                <w:sz w:val="24"/>
                <w:szCs w:val="24"/>
              </w:rPr>
            </w:pPr>
            <w:r>
              <w:rPr>
                <w:rFonts w:hint="eastAsia" w:ascii="宋体" w:hAnsi="宋体" w:eastAsia="宋体" w:cs="宋体"/>
                <w:spacing w:val="4"/>
                <w:sz w:val="24"/>
                <w:szCs w:val="24"/>
              </w:rPr>
              <w:t>提出具体的检查及治疗措施安排</w:t>
            </w:r>
          </w:p>
        </w:tc>
        <w:tc>
          <w:tcPr>
            <w:tcW w:w="886" w:type="dxa"/>
            <w:noWrap w:val="0"/>
            <w:vAlign w:val="top"/>
          </w:tcPr>
          <w:p>
            <w:pPr>
              <w:spacing w:before="83" w:line="183" w:lineRule="auto"/>
              <w:ind w:left="288"/>
              <w:rPr>
                <w:rFonts w:hint="eastAsia" w:ascii="宋体" w:hAnsi="宋体" w:eastAsia="宋体" w:cs="宋体"/>
                <w:sz w:val="24"/>
                <w:szCs w:val="24"/>
              </w:rPr>
            </w:pPr>
            <w:r>
              <w:rPr>
                <w:rFonts w:hint="eastAsia" w:ascii="宋体" w:hAnsi="宋体" w:eastAsia="宋体" w:cs="宋体"/>
                <w:sz w:val="24"/>
                <w:szCs w:val="24"/>
              </w:rPr>
              <w:t>6</w:t>
            </w:r>
          </w:p>
        </w:tc>
        <w:tc>
          <w:tcPr>
            <w:tcW w:w="1582" w:type="dxa"/>
            <w:noWrap w:val="0"/>
            <w:vAlign w:val="top"/>
          </w:tcPr>
          <w:p>
            <w:pPr>
              <w:spacing w:line="218"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0" w:hRule="atLeast"/>
        </w:trPr>
        <w:tc>
          <w:tcPr>
            <w:tcW w:w="661" w:type="dxa"/>
            <w:vMerge w:val="restart"/>
            <w:tcBorders>
              <w:bottom w:val="nil"/>
            </w:tcBorders>
            <w:noWrap w:val="0"/>
            <w:vAlign w:val="top"/>
          </w:tcPr>
          <w:p>
            <w:pPr>
              <w:spacing w:line="264" w:lineRule="auto"/>
              <w:rPr>
                <w:rFonts w:hint="eastAsia" w:ascii="宋体" w:hAnsi="宋体" w:eastAsia="宋体" w:cs="宋体"/>
                <w:sz w:val="24"/>
                <w:szCs w:val="24"/>
              </w:rPr>
            </w:pPr>
          </w:p>
          <w:p>
            <w:pPr>
              <w:spacing w:line="265" w:lineRule="auto"/>
              <w:rPr>
                <w:rFonts w:hint="eastAsia" w:ascii="宋体" w:hAnsi="宋体" w:eastAsia="宋体" w:cs="宋体"/>
                <w:sz w:val="24"/>
                <w:szCs w:val="24"/>
              </w:rPr>
            </w:pPr>
          </w:p>
          <w:p>
            <w:pPr>
              <w:spacing w:line="265" w:lineRule="auto"/>
              <w:rPr>
                <w:rFonts w:hint="eastAsia" w:ascii="宋体" w:hAnsi="宋体" w:eastAsia="宋体" w:cs="宋体"/>
                <w:sz w:val="24"/>
                <w:szCs w:val="24"/>
              </w:rPr>
            </w:pPr>
          </w:p>
          <w:p>
            <w:pPr>
              <w:spacing w:before="42" w:line="211" w:lineRule="exact"/>
              <w:ind w:left="15"/>
              <w:rPr>
                <w:rFonts w:hint="eastAsia" w:ascii="宋体" w:hAnsi="宋体" w:eastAsia="宋体" w:cs="宋体"/>
                <w:sz w:val="24"/>
                <w:szCs w:val="24"/>
              </w:rPr>
            </w:pPr>
            <w:r>
              <w:rPr>
                <w:rFonts w:hint="eastAsia" w:ascii="宋体" w:hAnsi="宋体" w:eastAsia="宋体" w:cs="宋体"/>
                <w:spacing w:val="-2"/>
                <w:position w:val="6"/>
                <w:sz w:val="24"/>
                <w:szCs w:val="24"/>
              </w:rPr>
              <w:t>病程</w:t>
            </w:r>
          </w:p>
          <w:p>
            <w:pPr>
              <w:spacing w:line="221" w:lineRule="auto"/>
              <w:ind w:left="15"/>
              <w:rPr>
                <w:rFonts w:hint="eastAsia" w:ascii="宋体" w:hAnsi="宋体" w:eastAsia="宋体" w:cs="宋体"/>
                <w:sz w:val="24"/>
                <w:szCs w:val="24"/>
              </w:rPr>
            </w:pPr>
            <w:r>
              <w:rPr>
                <w:rFonts w:hint="eastAsia" w:ascii="宋体" w:hAnsi="宋体" w:eastAsia="宋体" w:cs="宋体"/>
                <w:spacing w:val="-2"/>
                <w:sz w:val="24"/>
                <w:szCs w:val="24"/>
              </w:rPr>
              <w:t>记录</w:t>
            </w:r>
          </w:p>
        </w:tc>
        <w:tc>
          <w:tcPr>
            <w:tcW w:w="1187" w:type="dxa"/>
            <w:noWrap w:val="0"/>
            <w:vAlign w:val="top"/>
          </w:tcPr>
          <w:p>
            <w:pPr>
              <w:spacing w:before="43" w:line="221" w:lineRule="auto"/>
              <w:ind w:left="51"/>
              <w:rPr>
                <w:rFonts w:hint="eastAsia" w:ascii="宋体" w:hAnsi="宋体" w:eastAsia="宋体" w:cs="宋体"/>
                <w:sz w:val="24"/>
                <w:szCs w:val="24"/>
              </w:rPr>
            </w:pPr>
            <w:r>
              <w:rPr>
                <w:rFonts w:hint="eastAsia" w:ascii="宋体" w:hAnsi="宋体" w:eastAsia="宋体" w:cs="宋体"/>
                <w:spacing w:val="6"/>
                <w:sz w:val="24"/>
                <w:szCs w:val="24"/>
              </w:rPr>
              <w:t>时间</w:t>
            </w:r>
          </w:p>
        </w:tc>
        <w:tc>
          <w:tcPr>
            <w:tcW w:w="5727" w:type="dxa"/>
            <w:gridSpan w:val="2"/>
            <w:noWrap w:val="0"/>
            <w:vAlign w:val="top"/>
          </w:tcPr>
          <w:p>
            <w:pPr>
              <w:spacing w:before="41" w:line="219" w:lineRule="auto"/>
              <w:ind w:left="112"/>
              <w:rPr>
                <w:rFonts w:hint="eastAsia" w:ascii="宋体" w:hAnsi="宋体" w:eastAsia="宋体" w:cs="宋体"/>
                <w:sz w:val="24"/>
                <w:szCs w:val="24"/>
              </w:rPr>
            </w:pPr>
            <w:r>
              <w:rPr>
                <w:rFonts w:hint="eastAsia" w:ascii="宋体" w:hAnsi="宋体" w:eastAsia="宋体" w:cs="宋体"/>
                <w:spacing w:val="12"/>
                <w:sz w:val="24"/>
                <w:szCs w:val="24"/>
              </w:rPr>
              <w:t>病危&gt;1次/天，病重&gt;1次/2天，病情稳定1次/3天</w:t>
            </w:r>
          </w:p>
        </w:tc>
        <w:tc>
          <w:tcPr>
            <w:tcW w:w="886" w:type="dxa"/>
            <w:noWrap w:val="0"/>
            <w:vAlign w:val="top"/>
          </w:tcPr>
          <w:p>
            <w:pPr>
              <w:spacing w:before="75" w:line="182" w:lineRule="auto"/>
              <w:ind w:left="288"/>
              <w:rPr>
                <w:rFonts w:hint="eastAsia" w:ascii="宋体" w:hAnsi="宋体" w:eastAsia="宋体" w:cs="宋体"/>
                <w:sz w:val="24"/>
                <w:szCs w:val="24"/>
              </w:rPr>
            </w:pPr>
            <w:r>
              <w:rPr>
                <w:rFonts w:hint="eastAsia" w:ascii="宋体" w:hAnsi="宋体" w:eastAsia="宋体" w:cs="宋体"/>
                <w:sz w:val="24"/>
                <w:szCs w:val="24"/>
              </w:rPr>
              <w:t>5</w:t>
            </w:r>
          </w:p>
        </w:tc>
        <w:tc>
          <w:tcPr>
            <w:tcW w:w="1582" w:type="dxa"/>
            <w:noWrap w:val="0"/>
            <w:vAlign w:val="top"/>
          </w:tcPr>
          <w:p>
            <w:pPr>
              <w:spacing w:line="210"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78" w:hRule="atLeast"/>
        </w:trPr>
        <w:tc>
          <w:tcPr>
            <w:tcW w:w="661" w:type="dxa"/>
            <w:vMerge w:val="continue"/>
            <w:tcBorders>
              <w:top w:val="nil"/>
              <w:bottom w:val="nil"/>
            </w:tcBorders>
            <w:noWrap w:val="0"/>
            <w:vAlign w:val="top"/>
          </w:tcPr>
          <w:p>
            <w:pPr>
              <w:rPr>
                <w:rFonts w:hint="eastAsia" w:ascii="宋体" w:hAnsi="宋体" w:eastAsia="宋体" w:cs="宋体"/>
                <w:sz w:val="24"/>
                <w:szCs w:val="24"/>
              </w:rPr>
            </w:pPr>
          </w:p>
        </w:tc>
        <w:tc>
          <w:tcPr>
            <w:tcW w:w="1187" w:type="dxa"/>
            <w:noWrap w:val="0"/>
            <w:vAlign w:val="top"/>
          </w:tcPr>
          <w:p>
            <w:pPr>
              <w:spacing w:line="292" w:lineRule="auto"/>
              <w:rPr>
                <w:rFonts w:hint="eastAsia" w:ascii="宋体" w:hAnsi="宋体" w:eastAsia="宋体" w:cs="宋体"/>
                <w:sz w:val="24"/>
                <w:szCs w:val="24"/>
              </w:rPr>
            </w:pPr>
          </w:p>
          <w:p>
            <w:pPr>
              <w:spacing w:line="293" w:lineRule="auto"/>
              <w:rPr>
                <w:rFonts w:hint="eastAsia" w:ascii="宋体" w:hAnsi="宋体" w:eastAsia="宋体" w:cs="宋体"/>
                <w:sz w:val="24"/>
                <w:szCs w:val="24"/>
              </w:rPr>
            </w:pPr>
          </w:p>
          <w:p>
            <w:pPr>
              <w:spacing w:before="42" w:line="219" w:lineRule="auto"/>
              <w:ind w:left="51"/>
              <w:rPr>
                <w:rFonts w:hint="eastAsia" w:ascii="宋体" w:hAnsi="宋体" w:eastAsia="宋体" w:cs="宋体"/>
                <w:sz w:val="24"/>
                <w:szCs w:val="24"/>
              </w:rPr>
            </w:pPr>
            <w:r>
              <w:rPr>
                <w:rFonts w:hint="eastAsia" w:ascii="宋体" w:hAnsi="宋体" w:eastAsia="宋体" w:cs="宋体"/>
                <w:spacing w:val="3"/>
                <w:sz w:val="24"/>
                <w:szCs w:val="24"/>
              </w:rPr>
              <w:t>内容</w:t>
            </w:r>
          </w:p>
        </w:tc>
        <w:tc>
          <w:tcPr>
            <w:tcW w:w="5727" w:type="dxa"/>
            <w:gridSpan w:val="2"/>
            <w:noWrap w:val="0"/>
            <w:vAlign w:val="top"/>
          </w:tcPr>
          <w:p>
            <w:pPr>
              <w:spacing w:before="51" w:line="220" w:lineRule="auto"/>
              <w:ind w:left="112"/>
              <w:rPr>
                <w:rFonts w:hint="eastAsia" w:ascii="宋体" w:hAnsi="宋体" w:eastAsia="宋体" w:cs="宋体"/>
                <w:sz w:val="24"/>
                <w:szCs w:val="24"/>
              </w:rPr>
            </w:pPr>
            <w:r>
              <w:rPr>
                <w:rFonts w:hint="eastAsia" w:ascii="宋体" w:hAnsi="宋体" w:eastAsia="宋体" w:cs="宋体"/>
                <w:spacing w:val="5"/>
                <w:sz w:val="24"/>
                <w:szCs w:val="24"/>
              </w:rPr>
              <w:t>准确反映病情变化及诊治过程，有病情分析</w:t>
            </w:r>
            <w:r>
              <w:rPr>
                <w:rFonts w:hint="eastAsia" w:cs="宋体"/>
                <w:spacing w:val="5"/>
                <w:sz w:val="24"/>
                <w:szCs w:val="24"/>
                <w:lang w:eastAsia="zh-CN"/>
              </w:rPr>
              <w:t>，</w:t>
            </w:r>
            <w:r>
              <w:rPr>
                <w:rFonts w:hint="eastAsia" w:ascii="宋体" w:hAnsi="宋体" w:eastAsia="宋体" w:cs="宋体"/>
                <w:spacing w:val="3"/>
                <w:sz w:val="24"/>
                <w:szCs w:val="24"/>
              </w:rPr>
              <w:t>辅助检查结果有记录及分析</w:t>
            </w:r>
            <w:r>
              <w:rPr>
                <w:rFonts w:hint="eastAsia" w:cs="宋体"/>
                <w:spacing w:val="3"/>
                <w:sz w:val="24"/>
                <w:szCs w:val="24"/>
                <w:lang w:eastAsia="zh-CN"/>
              </w:rPr>
              <w:t>，</w:t>
            </w:r>
            <w:r>
              <w:rPr>
                <w:rFonts w:hint="eastAsia" w:ascii="宋体" w:hAnsi="宋体" w:eastAsia="宋体" w:cs="宋体"/>
                <w:spacing w:val="10"/>
                <w:sz w:val="24"/>
                <w:szCs w:val="24"/>
              </w:rPr>
              <w:t>重要医嘱更改(抗生素及专科用药)记录及时、理由充分</w:t>
            </w:r>
            <w:r>
              <w:rPr>
                <w:rFonts w:hint="eastAsia" w:ascii="宋体" w:hAnsi="宋体" w:eastAsia="宋体" w:cs="宋体"/>
                <w:spacing w:val="4"/>
                <w:sz w:val="24"/>
                <w:szCs w:val="24"/>
              </w:rPr>
              <w:t>交接班记录、转科记录、阶段小结按时完成，格式符合要求重要操作、抢救记录及时、完整</w:t>
            </w:r>
            <w:r>
              <w:rPr>
                <w:rFonts w:hint="eastAsia" w:cs="宋体"/>
                <w:spacing w:val="4"/>
                <w:sz w:val="24"/>
                <w:szCs w:val="24"/>
                <w:lang w:eastAsia="zh-CN"/>
              </w:rPr>
              <w:t>，</w:t>
            </w:r>
            <w:r>
              <w:rPr>
                <w:rFonts w:hint="eastAsia" w:ascii="宋体" w:hAnsi="宋体" w:eastAsia="宋体" w:cs="宋体"/>
                <w:spacing w:val="5"/>
                <w:sz w:val="24"/>
                <w:szCs w:val="24"/>
              </w:rPr>
              <w:t>病例讨论记录翔实、层次清楚、重点突出</w:t>
            </w:r>
            <w:r>
              <w:rPr>
                <w:rFonts w:hint="eastAsia" w:ascii="宋体" w:hAnsi="宋体" w:eastAsia="宋体" w:cs="宋体"/>
                <w:spacing w:val="14"/>
                <w:sz w:val="24"/>
                <w:szCs w:val="24"/>
              </w:rPr>
              <w:t>(每项5分)</w:t>
            </w:r>
          </w:p>
        </w:tc>
        <w:tc>
          <w:tcPr>
            <w:tcW w:w="886" w:type="dxa"/>
            <w:noWrap w:val="0"/>
            <w:vAlign w:val="top"/>
          </w:tcPr>
          <w:p>
            <w:pPr>
              <w:spacing w:line="309" w:lineRule="auto"/>
              <w:rPr>
                <w:rFonts w:hint="eastAsia" w:ascii="宋体" w:hAnsi="宋体" w:eastAsia="宋体" w:cs="宋体"/>
                <w:sz w:val="24"/>
                <w:szCs w:val="24"/>
              </w:rPr>
            </w:pPr>
          </w:p>
          <w:p>
            <w:pPr>
              <w:spacing w:line="309" w:lineRule="auto"/>
              <w:rPr>
                <w:rFonts w:hint="eastAsia" w:ascii="宋体" w:hAnsi="宋体" w:eastAsia="宋体" w:cs="宋体"/>
                <w:sz w:val="24"/>
                <w:szCs w:val="24"/>
              </w:rPr>
            </w:pPr>
          </w:p>
          <w:p>
            <w:pPr>
              <w:spacing w:before="43" w:line="183" w:lineRule="auto"/>
              <w:ind w:left="258"/>
              <w:rPr>
                <w:rFonts w:hint="eastAsia" w:ascii="宋体" w:hAnsi="宋体" w:eastAsia="宋体" w:cs="宋体"/>
                <w:sz w:val="24"/>
                <w:szCs w:val="24"/>
              </w:rPr>
            </w:pPr>
            <w:r>
              <w:rPr>
                <w:rFonts w:hint="eastAsia" w:ascii="宋体" w:hAnsi="宋体" w:eastAsia="宋体" w:cs="宋体"/>
                <w:spacing w:val="-2"/>
                <w:sz w:val="24"/>
                <w:szCs w:val="24"/>
              </w:rPr>
              <w:t>30</w:t>
            </w:r>
          </w:p>
        </w:tc>
        <w:tc>
          <w:tcPr>
            <w:tcW w:w="1582" w:type="dxa"/>
            <w:noWrap w:val="0"/>
            <w:vAlign w:val="top"/>
          </w:tcPr>
          <w:p>
            <w:pP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9" w:hRule="atLeast"/>
        </w:trPr>
        <w:tc>
          <w:tcPr>
            <w:tcW w:w="661" w:type="dxa"/>
            <w:vMerge w:val="continue"/>
            <w:tcBorders>
              <w:top w:val="nil"/>
            </w:tcBorders>
            <w:noWrap w:val="0"/>
            <w:vAlign w:val="top"/>
          </w:tcPr>
          <w:p>
            <w:pPr>
              <w:rPr>
                <w:rFonts w:hint="eastAsia" w:ascii="宋体" w:hAnsi="宋体" w:eastAsia="宋体" w:cs="宋体"/>
                <w:sz w:val="24"/>
                <w:szCs w:val="24"/>
              </w:rPr>
            </w:pPr>
          </w:p>
        </w:tc>
        <w:tc>
          <w:tcPr>
            <w:tcW w:w="1187" w:type="dxa"/>
            <w:noWrap w:val="0"/>
            <w:vAlign w:val="top"/>
          </w:tcPr>
          <w:p>
            <w:pPr>
              <w:spacing w:before="53" w:line="200" w:lineRule="exact"/>
              <w:ind w:left="51"/>
              <w:rPr>
                <w:rFonts w:hint="eastAsia" w:ascii="宋体" w:hAnsi="宋体" w:eastAsia="宋体" w:cs="宋体"/>
                <w:sz w:val="24"/>
                <w:szCs w:val="24"/>
              </w:rPr>
            </w:pPr>
            <w:r>
              <w:rPr>
                <w:rFonts w:hint="eastAsia" w:ascii="宋体" w:hAnsi="宋体" w:eastAsia="宋体" w:cs="宋体"/>
                <w:spacing w:val="-2"/>
                <w:position w:val="5"/>
                <w:sz w:val="24"/>
                <w:szCs w:val="24"/>
              </w:rPr>
              <w:t>上级医师</w:t>
            </w:r>
          </w:p>
          <w:p>
            <w:pPr>
              <w:spacing w:line="192" w:lineRule="auto"/>
              <w:ind w:left="51"/>
              <w:rPr>
                <w:rFonts w:hint="eastAsia" w:ascii="宋体" w:hAnsi="宋体" w:eastAsia="宋体" w:cs="宋体"/>
                <w:sz w:val="24"/>
                <w:szCs w:val="24"/>
              </w:rPr>
            </w:pPr>
            <w:r>
              <w:rPr>
                <w:rFonts w:hint="eastAsia" w:ascii="宋体" w:hAnsi="宋体" w:eastAsia="宋体" w:cs="宋体"/>
                <w:spacing w:val="-2"/>
                <w:sz w:val="24"/>
                <w:szCs w:val="24"/>
              </w:rPr>
              <w:t>查房记录</w:t>
            </w:r>
          </w:p>
        </w:tc>
        <w:tc>
          <w:tcPr>
            <w:tcW w:w="5727" w:type="dxa"/>
            <w:gridSpan w:val="2"/>
            <w:noWrap w:val="0"/>
            <w:vAlign w:val="top"/>
          </w:tcPr>
          <w:p>
            <w:pPr>
              <w:spacing w:before="73" w:line="243" w:lineRule="auto"/>
              <w:ind w:left="112" w:right="-3" w:rightChars="0"/>
              <w:rPr>
                <w:rFonts w:hint="eastAsia" w:ascii="宋体" w:hAnsi="宋体" w:eastAsia="宋体" w:cs="宋体"/>
                <w:sz w:val="24"/>
                <w:szCs w:val="24"/>
              </w:rPr>
            </w:pPr>
            <w:r>
              <w:rPr>
                <w:rFonts w:hint="eastAsia" w:ascii="宋体" w:hAnsi="宋体" w:eastAsia="宋体" w:cs="宋体"/>
                <w:spacing w:val="18"/>
                <w:sz w:val="24"/>
                <w:szCs w:val="24"/>
              </w:rPr>
              <w:t>规定时间内完成(主治每周2次，副高以上每</w:t>
            </w:r>
            <w:r>
              <w:rPr>
                <w:rFonts w:hint="eastAsia" w:ascii="宋体" w:hAnsi="宋体" w:eastAsia="宋体" w:cs="宋体"/>
                <w:spacing w:val="17"/>
                <w:sz w:val="24"/>
                <w:szCs w:val="24"/>
              </w:rPr>
              <w:t>周1次)</w:t>
            </w:r>
            <w:r>
              <w:rPr>
                <w:rFonts w:hint="eastAsia" w:ascii="宋体" w:hAnsi="宋体" w:eastAsia="宋体" w:cs="宋体"/>
                <w:spacing w:val="15"/>
                <w:sz w:val="24"/>
                <w:szCs w:val="24"/>
              </w:rPr>
              <w:t>记录真实、层次清楚、重点突出</w:t>
            </w:r>
          </w:p>
        </w:tc>
        <w:tc>
          <w:tcPr>
            <w:tcW w:w="886" w:type="dxa"/>
            <w:noWrap w:val="0"/>
            <w:vAlign w:val="top"/>
          </w:tcPr>
          <w:p>
            <w:pPr>
              <w:spacing w:before="167" w:line="182" w:lineRule="auto"/>
              <w:ind w:left="288"/>
              <w:rPr>
                <w:rFonts w:hint="eastAsia" w:ascii="宋体" w:hAnsi="宋体" w:eastAsia="宋体" w:cs="宋体"/>
                <w:sz w:val="24"/>
                <w:szCs w:val="24"/>
              </w:rPr>
            </w:pPr>
            <w:r>
              <w:rPr>
                <w:rFonts w:hint="eastAsia" w:ascii="宋体" w:hAnsi="宋体" w:eastAsia="宋体" w:cs="宋体"/>
                <w:sz w:val="24"/>
                <w:szCs w:val="24"/>
              </w:rPr>
              <w:t>5</w:t>
            </w:r>
          </w:p>
        </w:tc>
        <w:tc>
          <w:tcPr>
            <w:tcW w:w="1582" w:type="dxa"/>
            <w:noWrap w:val="0"/>
            <w:vAlign w:val="top"/>
          </w:tcPr>
          <w:p>
            <w:pP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 w:hRule="atLeast"/>
        </w:trPr>
        <w:tc>
          <w:tcPr>
            <w:tcW w:w="661" w:type="dxa"/>
            <w:vMerge w:val="restart"/>
            <w:tcBorders>
              <w:bottom w:val="nil"/>
            </w:tcBorders>
            <w:noWrap w:val="0"/>
            <w:vAlign w:val="top"/>
          </w:tcPr>
          <w:p>
            <w:pPr>
              <w:spacing w:line="479" w:lineRule="auto"/>
              <w:rPr>
                <w:rFonts w:hint="eastAsia" w:ascii="宋体" w:hAnsi="宋体" w:eastAsia="宋体" w:cs="宋体"/>
                <w:sz w:val="24"/>
                <w:szCs w:val="24"/>
              </w:rPr>
            </w:pPr>
          </w:p>
          <w:p>
            <w:pPr>
              <w:spacing w:before="42" w:line="191" w:lineRule="exact"/>
              <w:ind w:left="15"/>
              <w:rPr>
                <w:rFonts w:hint="eastAsia" w:ascii="宋体" w:hAnsi="宋体" w:eastAsia="宋体" w:cs="宋体"/>
                <w:sz w:val="24"/>
                <w:szCs w:val="24"/>
              </w:rPr>
            </w:pPr>
            <w:r>
              <w:rPr>
                <w:rFonts w:hint="eastAsia" w:ascii="宋体" w:hAnsi="宋体" w:eastAsia="宋体" w:cs="宋体"/>
                <w:spacing w:val="3"/>
                <w:position w:val="4"/>
                <w:sz w:val="24"/>
                <w:szCs w:val="24"/>
              </w:rPr>
              <w:t>出院</w:t>
            </w:r>
          </w:p>
          <w:p>
            <w:pPr>
              <w:spacing w:line="221" w:lineRule="auto"/>
              <w:ind w:left="15"/>
              <w:rPr>
                <w:rFonts w:hint="eastAsia" w:ascii="宋体" w:hAnsi="宋体" w:eastAsia="宋体" w:cs="宋体"/>
                <w:sz w:val="24"/>
                <w:szCs w:val="24"/>
              </w:rPr>
            </w:pPr>
            <w:r>
              <w:rPr>
                <w:rFonts w:hint="eastAsia" w:ascii="宋体" w:hAnsi="宋体" w:eastAsia="宋体" w:cs="宋体"/>
                <w:spacing w:val="-2"/>
                <w:sz w:val="24"/>
                <w:szCs w:val="24"/>
              </w:rPr>
              <w:t>记录</w:t>
            </w:r>
          </w:p>
        </w:tc>
        <w:tc>
          <w:tcPr>
            <w:tcW w:w="1187" w:type="dxa"/>
            <w:noWrap w:val="0"/>
            <w:vAlign w:val="top"/>
          </w:tcPr>
          <w:p>
            <w:pPr>
              <w:spacing w:before="54" w:line="220" w:lineRule="auto"/>
              <w:ind w:left="51"/>
              <w:rPr>
                <w:rFonts w:hint="eastAsia" w:ascii="宋体" w:hAnsi="宋体" w:eastAsia="宋体" w:cs="宋体"/>
                <w:sz w:val="24"/>
                <w:szCs w:val="24"/>
              </w:rPr>
            </w:pPr>
            <w:r>
              <w:rPr>
                <w:rFonts w:hint="eastAsia" w:ascii="宋体" w:hAnsi="宋体" w:eastAsia="宋体" w:cs="宋体"/>
                <w:spacing w:val="-2"/>
                <w:sz w:val="24"/>
                <w:szCs w:val="24"/>
              </w:rPr>
              <w:t>一般情况</w:t>
            </w:r>
          </w:p>
        </w:tc>
        <w:tc>
          <w:tcPr>
            <w:tcW w:w="5727" w:type="dxa"/>
            <w:gridSpan w:val="2"/>
            <w:noWrap w:val="0"/>
            <w:vAlign w:val="top"/>
          </w:tcPr>
          <w:p>
            <w:pPr>
              <w:spacing w:before="84" w:line="207" w:lineRule="auto"/>
              <w:ind w:left="112"/>
              <w:rPr>
                <w:rFonts w:hint="eastAsia" w:ascii="宋体" w:hAnsi="宋体" w:eastAsia="宋体" w:cs="宋体"/>
                <w:sz w:val="24"/>
                <w:szCs w:val="24"/>
              </w:rPr>
            </w:pPr>
            <w:r>
              <w:rPr>
                <w:rFonts w:hint="eastAsia" w:ascii="宋体" w:hAnsi="宋体" w:eastAsia="宋体" w:cs="宋体"/>
                <w:spacing w:val="6"/>
                <w:sz w:val="24"/>
                <w:szCs w:val="24"/>
              </w:rPr>
              <w:t>姓名、性别、年龄、入院日期、出院日期、住</w:t>
            </w:r>
            <w:r>
              <w:rPr>
                <w:rFonts w:hint="eastAsia" w:ascii="宋体" w:hAnsi="宋体" w:eastAsia="宋体" w:cs="宋体"/>
                <w:spacing w:val="5"/>
                <w:sz w:val="24"/>
                <w:szCs w:val="24"/>
              </w:rPr>
              <w:t>院天数</w:t>
            </w:r>
          </w:p>
        </w:tc>
        <w:tc>
          <w:tcPr>
            <w:tcW w:w="886" w:type="dxa"/>
            <w:noWrap w:val="0"/>
            <w:vAlign w:val="top"/>
          </w:tcPr>
          <w:p>
            <w:pPr>
              <w:spacing w:before="87" w:line="183" w:lineRule="auto"/>
              <w:ind w:left="288"/>
              <w:rPr>
                <w:rFonts w:hint="eastAsia" w:ascii="宋体" w:hAnsi="宋体" w:eastAsia="宋体" w:cs="宋体"/>
                <w:sz w:val="24"/>
                <w:szCs w:val="24"/>
              </w:rPr>
            </w:pPr>
            <w:r>
              <w:rPr>
                <w:rFonts w:hint="eastAsia" w:ascii="宋体" w:hAnsi="宋体" w:eastAsia="宋体" w:cs="宋体"/>
                <w:sz w:val="24"/>
                <w:szCs w:val="24"/>
              </w:rPr>
              <w:t>2</w:t>
            </w:r>
          </w:p>
        </w:tc>
        <w:tc>
          <w:tcPr>
            <w:tcW w:w="1582" w:type="dxa"/>
            <w:noWrap w:val="0"/>
            <w:vAlign w:val="top"/>
          </w:tcPr>
          <w:p>
            <w:pPr>
              <w:spacing w:line="230"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0" w:hRule="atLeast"/>
        </w:trPr>
        <w:tc>
          <w:tcPr>
            <w:tcW w:w="661" w:type="dxa"/>
            <w:vMerge w:val="continue"/>
            <w:tcBorders>
              <w:top w:val="nil"/>
              <w:bottom w:val="nil"/>
            </w:tcBorders>
            <w:noWrap w:val="0"/>
            <w:vAlign w:val="top"/>
          </w:tcPr>
          <w:p>
            <w:pPr>
              <w:rPr>
                <w:rFonts w:hint="eastAsia" w:ascii="宋体" w:hAnsi="宋体" w:eastAsia="宋体" w:cs="宋体"/>
                <w:sz w:val="24"/>
                <w:szCs w:val="24"/>
              </w:rPr>
            </w:pPr>
          </w:p>
        </w:tc>
        <w:tc>
          <w:tcPr>
            <w:tcW w:w="1187" w:type="dxa"/>
            <w:noWrap w:val="0"/>
            <w:vAlign w:val="top"/>
          </w:tcPr>
          <w:p>
            <w:pPr>
              <w:spacing w:before="44" w:line="220" w:lineRule="auto"/>
              <w:ind w:left="51"/>
              <w:rPr>
                <w:rFonts w:hint="eastAsia" w:ascii="宋体" w:hAnsi="宋体" w:eastAsia="宋体" w:cs="宋体"/>
                <w:sz w:val="24"/>
                <w:szCs w:val="24"/>
              </w:rPr>
            </w:pPr>
            <w:r>
              <w:rPr>
                <w:rFonts w:hint="eastAsia" w:ascii="宋体" w:hAnsi="宋体" w:eastAsia="宋体" w:cs="宋体"/>
                <w:spacing w:val="-1"/>
                <w:sz w:val="24"/>
                <w:szCs w:val="24"/>
              </w:rPr>
              <w:t>入院情况</w:t>
            </w:r>
          </w:p>
        </w:tc>
        <w:tc>
          <w:tcPr>
            <w:tcW w:w="5727" w:type="dxa"/>
            <w:gridSpan w:val="2"/>
            <w:noWrap w:val="0"/>
            <w:vAlign w:val="top"/>
          </w:tcPr>
          <w:p>
            <w:pPr>
              <w:spacing w:before="73" w:line="194" w:lineRule="auto"/>
              <w:ind w:left="112"/>
              <w:rPr>
                <w:rFonts w:hint="eastAsia" w:ascii="宋体" w:hAnsi="宋体" w:eastAsia="宋体" w:cs="宋体"/>
                <w:sz w:val="24"/>
                <w:szCs w:val="24"/>
              </w:rPr>
            </w:pPr>
            <w:r>
              <w:rPr>
                <w:rFonts w:hint="eastAsia" w:ascii="宋体" w:hAnsi="宋体" w:eastAsia="宋体" w:cs="宋体"/>
                <w:spacing w:val="15"/>
                <w:sz w:val="24"/>
                <w:szCs w:val="24"/>
              </w:rPr>
              <w:t>简洁明了、重点突出，入院诊断合理</w:t>
            </w:r>
          </w:p>
        </w:tc>
        <w:tc>
          <w:tcPr>
            <w:tcW w:w="886" w:type="dxa"/>
            <w:noWrap w:val="0"/>
            <w:vAlign w:val="top"/>
          </w:tcPr>
          <w:p>
            <w:pPr>
              <w:spacing w:before="77" w:line="174" w:lineRule="auto"/>
              <w:ind w:left="288"/>
              <w:rPr>
                <w:rFonts w:hint="eastAsia" w:ascii="宋体" w:hAnsi="宋体" w:eastAsia="宋体" w:cs="宋体"/>
                <w:sz w:val="24"/>
                <w:szCs w:val="24"/>
              </w:rPr>
            </w:pPr>
            <w:r>
              <w:rPr>
                <w:rFonts w:hint="eastAsia" w:ascii="宋体" w:hAnsi="宋体" w:eastAsia="宋体" w:cs="宋体"/>
                <w:sz w:val="24"/>
                <w:szCs w:val="24"/>
              </w:rPr>
              <w:t>2</w:t>
            </w:r>
          </w:p>
        </w:tc>
        <w:tc>
          <w:tcPr>
            <w:tcW w:w="1582" w:type="dxa"/>
            <w:noWrap w:val="0"/>
            <w:vAlign w:val="top"/>
          </w:tcPr>
          <w:p>
            <w:pPr>
              <w:spacing w:line="200"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0" w:hRule="atLeast"/>
        </w:trPr>
        <w:tc>
          <w:tcPr>
            <w:tcW w:w="661" w:type="dxa"/>
            <w:vMerge w:val="continue"/>
            <w:tcBorders>
              <w:top w:val="nil"/>
              <w:bottom w:val="nil"/>
            </w:tcBorders>
            <w:noWrap w:val="0"/>
            <w:vAlign w:val="top"/>
          </w:tcPr>
          <w:p>
            <w:pPr>
              <w:rPr>
                <w:rFonts w:hint="eastAsia" w:ascii="宋体" w:hAnsi="宋体" w:eastAsia="宋体" w:cs="宋体"/>
                <w:sz w:val="24"/>
                <w:szCs w:val="24"/>
              </w:rPr>
            </w:pPr>
          </w:p>
        </w:tc>
        <w:tc>
          <w:tcPr>
            <w:tcW w:w="1187" w:type="dxa"/>
            <w:noWrap w:val="0"/>
            <w:vAlign w:val="top"/>
          </w:tcPr>
          <w:p>
            <w:pPr>
              <w:spacing w:before="54" w:line="220" w:lineRule="auto"/>
              <w:ind w:left="51"/>
              <w:rPr>
                <w:rFonts w:hint="eastAsia" w:ascii="宋体" w:hAnsi="宋体" w:eastAsia="宋体" w:cs="宋体"/>
                <w:sz w:val="24"/>
                <w:szCs w:val="24"/>
              </w:rPr>
            </w:pPr>
            <w:r>
              <w:rPr>
                <w:rFonts w:hint="eastAsia" w:ascii="宋体" w:hAnsi="宋体" w:eastAsia="宋体" w:cs="宋体"/>
                <w:spacing w:val="-2"/>
                <w:sz w:val="24"/>
                <w:szCs w:val="24"/>
              </w:rPr>
              <w:t>诊疗经过</w:t>
            </w:r>
          </w:p>
        </w:tc>
        <w:tc>
          <w:tcPr>
            <w:tcW w:w="5727" w:type="dxa"/>
            <w:gridSpan w:val="2"/>
            <w:noWrap w:val="0"/>
            <w:vAlign w:val="top"/>
          </w:tcPr>
          <w:p>
            <w:pPr>
              <w:spacing w:before="74" w:line="207" w:lineRule="auto"/>
              <w:ind w:left="112"/>
              <w:rPr>
                <w:rFonts w:hint="eastAsia" w:ascii="宋体" w:hAnsi="宋体" w:eastAsia="宋体" w:cs="宋体"/>
                <w:sz w:val="24"/>
                <w:szCs w:val="24"/>
              </w:rPr>
            </w:pPr>
            <w:r>
              <w:rPr>
                <w:rFonts w:hint="eastAsia" w:ascii="宋体" w:hAnsi="宋体" w:eastAsia="宋体" w:cs="宋体"/>
                <w:spacing w:val="4"/>
                <w:sz w:val="24"/>
                <w:szCs w:val="24"/>
              </w:rPr>
              <w:t>住院期间的病情变化、检查结果、治疗经过及效果表述清楚</w:t>
            </w:r>
          </w:p>
        </w:tc>
        <w:tc>
          <w:tcPr>
            <w:tcW w:w="886" w:type="dxa"/>
            <w:noWrap w:val="0"/>
            <w:vAlign w:val="top"/>
          </w:tcPr>
          <w:p>
            <w:pPr>
              <w:spacing w:before="88" w:line="182" w:lineRule="auto"/>
              <w:ind w:left="288"/>
              <w:rPr>
                <w:rFonts w:hint="eastAsia" w:ascii="宋体" w:hAnsi="宋体" w:eastAsia="宋体" w:cs="宋体"/>
                <w:sz w:val="24"/>
                <w:szCs w:val="24"/>
              </w:rPr>
            </w:pPr>
            <w:r>
              <w:rPr>
                <w:rFonts w:hint="eastAsia" w:ascii="宋体" w:hAnsi="宋体" w:eastAsia="宋体" w:cs="宋体"/>
                <w:sz w:val="24"/>
                <w:szCs w:val="24"/>
              </w:rPr>
              <w:t>5</w:t>
            </w:r>
          </w:p>
        </w:tc>
        <w:tc>
          <w:tcPr>
            <w:tcW w:w="1582" w:type="dxa"/>
            <w:noWrap w:val="0"/>
            <w:vAlign w:val="top"/>
          </w:tcPr>
          <w:p>
            <w:pPr>
              <w:spacing w:line="220"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9" w:hRule="atLeast"/>
        </w:trPr>
        <w:tc>
          <w:tcPr>
            <w:tcW w:w="661" w:type="dxa"/>
            <w:vMerge w:val="continue"/>
            <w:tcBorders>
              <w:top w:val="nil"/>
              <w:bottom w:val="nil"/>
            </w:tcBorders>
            <w:noWrap w:val="0"/>
            <w:vAlign w:val="top"/>
          </w:tcPr>
          <w:p>
            <w:pPr>
              <w:rPr>
                <w:rFonts w:hint="eastAsia" w:ascii="宋体" w:hAnsi="宋体" w:eastAsia="宋体" w:cs="宋体"/>
                <w:sz w:val="24"/>
                <w:szCs w:val="24"/>
              </w:rPr>
            </w:pPr>
          </w:p>
        </w:tc>
        <w:tc>
          <w:tcPr>
            <w:tcW w:w="1187" w:type="dxa"/>
            <w:noWrap w:val="0"/>
            <w:vAlign w:val="top"/>
          </w:tcPr>
          <w:p>
            <w:pPr>
              <w:spacing w:before="44" w:line="220" w:lineRule="auto"/>
              <w:ind w:left="51"/>
              <w:rPr>
                <w:rFonts w:hint="eastAsia" w:ascii="宋体" w:hAnsi="宋体" w:eastAsia="宋体" w:cs="宋体"/>
                <w:sz w:val="24"/>
                <w:szCs w:val="24"/>
              </w:rPr>
            </w:pPr>
            <w:r>
              <w:rPr>
                <w:rFonts w:hint="eastAsia" w:ascii="宋体" w:hAnsi="宋体" w:eastAsia="宋体" w:cs="宋体"/>
                <w:spacing w:val="1"/>
                <w:sz w:val="24"/>
                <w:szCs w:val="24"/>
              </w:rPr>
              <w:t>出院情况</w:t>
            </w:r>
          </w:p>
        </w:tc>
        <w:tc>
          <w:tcPr>
            <w:tcW w:w="5727" w:type="dxa"/>
            <w:gridSpan w:val="2"/>
            <w:noWrap w:val="0"/>
            <w:vAlign w:val="top"/>
          </w:tcPr>
          <w:p>
            <w:pPr>
              <w:spacing w:before="44" w:line="219" w:lineRule="auto"/>
              <w:ind w:left="112"/>
              <w:rPr>
                <w:rFonts w:hint="eastAsia" w:ascii="宋体" w:hAnsi="宋体" w:eastAsia="宋体" w:cs="宋体"/>
                <w:sz w:val="24"/>
                <w:szCs w:val="24"/>
              </w:rPr>
            </w:pPr>
            <w:r>
              <w:rPr>
                <w:rFonts w:hint="eastAsia" w:ascii="宋体" w:hAnsi="宋体" w:eastAsia="宋体" w:cs="宋体"/>
                <w:spacing w:val="5"/>
                <w:sz w:val="24"/>
                <w:szCs w:val="24"/>
              </w:rPr>
              <w:t>主要症状、体征、辅助检查结果记录清楚、完整</w:t>
            </w:r>
          </w:p>
        </w:tc>
        <w:tc>
          <w:tcPr>
            <w:tcW w:w="886" w:type="dxa"/>
            <w:noWrap w:val="0"/>
            <w:vAlign w:val="top"/>
          </w:tcPr>
          <w:p>
            <w:pPr>
              <w:spacing w:before="77" w:line="183" w:lineRule="auto"/>
              <w:ind w:left="288"/>
              <w:rPr>
                <w:rFonts w:hint="eastAsia" w:ascii="宋体" w:hAnsi="宋体" w:eastAsia="宋体" w:cs="宋体"/>
                <w:sz w:val="24"/>
                <w:szCs w:val="24"/>
              </w:rPr>
            </w:pPr>
            <w:r>
              <w:rPr>
                <w:rFonts w:hint="eastAsia" w:ascii="宋体" w:hAnsi="宋体" w:eastAsia="宋体" w:cs="宋体"/>
                <w:sz w:val="24"/>
                <w:szCs w:val="24"/>
              </w:rPr>
              <w:t>2</w:t>
            </w:r>
          </w:p>
        </w:tc>
        <w:tc>
          <w:tcPr>
            <w:tcW w:w="1582" w:type="dxa"/>
            <w:noWrap w:val="0"/>
            <w:vAlign w:val="top"/>
          </w:tcPr>
          <w:p>
            <w:pPr>
              <w:spacing w:line="208"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0" w:hRule="atLeast"/>
        </w:trPr>
        <w:tc>
          <w:tcPr>
            <w:tcW w:w="661" w:type="dxa"/>
            <w:vMerge w:val="continue"/>
            <w:tcBorders>
              <w:top w:val="nil"/>
              <w:bottom w:val="nil"/>
            </w:tcBorders>
            <w:noWrap w:val="0"/>
            <w:vAlign w:val="top"/>
          </w:tcPr>
          <w:p>
            <w:pPr>
              <w:rPr>
                <w:rFonts w:hint="eastAsia" w:ascii="宋体" w:hAnsi="宋体" w:eastAsia="宋体" w:cs="宋体"/>
                <w:sz w:val="24"/>
                <w:szCs w:val="24"/>
              </w:rPr>
            </w:pPr>
          </w:p>
        </w:tc>
        <w:tc>
          <w:tcPr>
            <w:tcW w:w="1187" w:type="dxa"/>
            <w:noWrap w:val="0"/>
            <w:vAlign w:val="top"/>
          </w:tcPr>
          <w:p>
            <w:pPr>
              <w:spacing w:before="55" w:line="219" w:lineRule="auto"/>
              <w:ind w:left="51"/>
              <w:rPr>
                <w:rFonts w:hint="eastAsia" w:ascii="宋体" w:hAnsi="宋体" w:eastAsia="宋体" w:cs="宋体"/>
                <w:sz w:val="24"/>
                <w:szCs w:val="24"/>
              </w:rPr>
            </w:pPr>
            <w:r>
              <w:rPr>
                <w:rFonts w:hint="eastAsia" w:ascii="宋体" w:hAnsi="宋体" w:eastAsia="宋体" w:cs="宋体"/>
                <w:spacing w:val="1"/>
                <w:sz w:val="24"/>
                <w:szCs w:val="24"/>
              </w:rPr>
              <w:t>出院诊断</w:t>
            </w:r>
          </w:p>
        </w:tc>
        <w:tc>
          <w:tcPr>
            <w:tcW w:w="5727" w:type="dxa"/>
            <w:gridSpan w:val="2"/>
            <w:noWrap w:val="0"/>
            <w:vAlign w:val="top"/>
          </w:tcPr>
          <w:p>
            <w:pPr>
              <w:spacing w:before="55" w:line="219" w:lineRule="auto"/>
              <w:ind w:left="112"/>
              <w:rPr>
                <w:rFonts w:hint="eastAsia" w:ascii="宋体" w:hAnsi="宋体" w:eastAsia="宋体" w:cs="宋体"/>
                <w:sz w:val="24"/>
                <w:szCs w:val="24"/>
              </w:rPr>
            </w:pPr>
            <w:r>
              <w:rPr>
                <w:rFonts w:hint="eastAsia" w:ascii="宋体" w:hAnsi="宋体" w:eastAsia="宋体" w:cs="宋体"/>
                <w:spacing w:val="7"/>
                <w:sz w:val="24"/>
                <w:szCs w:val="24"/>
              </w:rPr>
              <w:t>完整、规范</w:t>
            </w:r>
          </w:p>
        </w:tc>
        <w:tc>
          <w:tcPr>
            <w:tcW w:w="886" w:type="dxa"/>
            <w:noWrap w:val="0"/>
            <w:vAlign w:val="top"/>
          </w:tcPr>
          <w:p>
            <w:pPr>
              <w:spacing w:before="88" w:line="183" w:lineRule="auto"/>
              <w:ind w:left="288"/>
              <w:rPr>
                <w:rFonts w:hint="eastAsia" w:ascii="宋体" w:hAnsi="宋体" w:eastAsia="宋体" w:cs="宋体"/>
                <w:sz w:val="24"/>
                <w:szCs w:val="24"/>
              </w:rPr>
            </w:pPr>
            <w:r>
              <w:rPr>
                <w:rFonts w:hint="eastAsia" w:ascii="宋体" w:hAnsi="宋体" w:eastAsia="宋体" w:cs="宋体"/>
                <w:sz w:val="24"/>
                <w:szCs w:val="24"/>
              </w:rPr>
              <w:t>2</w:t>
            </w:r>
          </w:p>
        </w:tc>
        <w:tc>
          <w:tcPr>
            <w:tcW w:w="1582" w:type="dxa"/>
            <w:noWrap w:val="0"/>
            <w:vAlign w:val="top"/>
          </w:tcPr>
          <w:p>
            <w:pPr>
              <w:spacing w:line="220"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9" w:hRule="atLeast"/>
        </w:trPr>
        <w:tc>
          <w:tcPr>
            <w:tcW w:w="661" w:type="dxa"/>
            <w:vMerge w:val="continue"/>
            <w:tcBorders>
              <w:top w:val="nil"/>
            </w:tcBorders>
            <w:noWrap w:val="0"/>
            <w:vAlign w:val="top"/>
          </w:tcPr>
          <w:p>
            <w:pPr>
              <w:rPr>
                <w:rFonts w:hint="eastAsia" w:ascii="宋体" w:hAnsi="宋体" w:eastAsia="宋体" w:cs="宋体"/>
                <w:sz w:val="24"/>
                <w:szCs w:val="24"/>
              </w:rPr>
            </w:pPr>
          </w:p>
        </w:tc>
        <w:tc>
          <w:tcPr>
            <w:tcW w:w="1187" w:type="dxa"/>
            <w:noWrap w:val="0"/>
            <w:vAlign w:val="top"/>
          </w:tcPr>
          <w:p>
            <w:pPr>
              <w:spacing w:before="55" w:line="220" w:lineRule="auto"/>
              <w:ind w:left="51"/>
              <w:rPr>
                <w:rFonts w:hint="eastAsia" w:ascii="宋体" w:hAnsi="宋体" w:eastAsia="宋体" w:cs="宋体"/>
                <w:sz w:val="24"/>
                <w:szCs w:val="24"/>
              </w:rPr>
            </w:pPr>
            <w:r>
              <w:rPr>
                <w:rFonts w:hint="eastAsia" w:ascii="宋体" w:hAnsi="宋体" w:eastAsia="宋体" w:cs="宋体"/>
                <w:spacing w:val="2"/>
                <w:sz w:val="24"/>
                <w:szCs w:val="24"/>
              </w:rPr>
              <w:t>出院医嘱</w:t>
            </w:r>
          </w:p>
        </w:tc>
        <w:tc>
          <w:tcPr>
            <w:tcW w:w="5727" w:type="dxa"/>
            <w:gridSpan w:val="2"/>
            <w:noWrap w:val="0"/>
            <w:vAlign w:val="top"/>
          </w:tcPr>
          <w:p>
            <w:pPr>
              <w:spacing w:before="55" w:line="220" w:lineRule="auto"/>
              <w:ind w:left="112"/>
              <w:rPr>
                <w:rFonts w:hint="eastAsia" w:ascii="宋体" w:hAnsi="宋体" w:eastAsia="宋体" w:cs="宋体"/>
                <w:sz w:val="24"/>
                <w:szCs w:val="24"/>
              </w:rPr>
            </w:pPr>
            <w:r>
              <w:rPr>
                <w:rFonts w:hint="eastAsia" w:ascii="宋体" w:hAnsi="宋体" w:eastAsia="宋体" w:cs="宋体"/>
                <w:spacing w:val="8"/>
                <w:sz w:val="24"/>
                <w:szCs w:val="24"/>
              </w:rPr>
              <w:t>全面、具体(药物及非药物治疗、生活指导、复诊时间)</w:t>
            </w:r>
          </w:p>
        </w:tc>
        <w:tc>
          <w:tcPr>
            <w:tcW w:w="886" w:type="dxa"/>
            <w:noWrap w:val="0"/>
            <w:vAlign w:val="top"/>
          </w:tcPr>
          <w:p>
            <w:pPr>
              <w:spacing w:before="88" w:line="183" w:lineRule="auto"/>
              <w:ind w:left="288"/>
              <w:rPr>
                <w:rFonts w:hint="eastAsia" w:ascii="宋体" w:hAnsi="宋体" w:eastAsia="宋体" w:cs="宋体"/>
                <w:sz w:val="24"/>
                <w:szCs w:val="24"/>
              </w:rPr>
            </w:pPr>
            <w:r>
              <w:rPr>
                <w:rFonts w:hint="eastAsia" w:ascii="宋体" w:hAnsi="宋体" w:eastAsia="宋体" w:cs="宋体"/>
                <w:sz w:val="24"/>
                <w:szCs w:val="24"/>
              </w:rPr>
              <w:t>2</w:t>
            </w:r>
          </w:p>
        </w:tc>
        <w:tc>
          <w:tcPr>
            <w:tcW w:w="1582" w:type="dxa"/>
            <w:noWrap w:val="0"/>
            <w:vAlign w:val="top"/>
          </w:tcPr>
          <w:p>
            <w:pPr>
              <w:spacing w:line="219"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5" w:hRule="atLeast"/>
        </w:trPr>
        <w:tc>
          <w:tcPr>
            <w:tcW w:w="7575" w:type="dxa"/>
            <w:gridSpan w:val="4"/>
            <w:noWrap w:val="0"/>
            <w:vAlign w:val="top"/>
          </w:tcPr>
          <w:p>
            <w:pPr>
              <w:spacing w:before="47" w:line="221" w:lineRule="auto"/>
              <w:ind w:left="2265"/>
              <w:rPr>
                <w:rFonts w:hint="eastAsia" w:ascii="宋体" w:hAnsi="宋体" w:eastAsia="宋体" w:cs="宋体"/>
                <w:b/>
                <w:bCs/>
                <w:sz w:val="24"/>
                <w:szCs w:val="24"/>
              </w:rPr>
            </w:pPr>
            <w:r>
              <w:rPr>
                <w:rFonts w:hint="eastAsia" w:ascii="宋体" w:hAnsi="宋体" w:eastAsia="宋体" w:cs="宋体"/>
                <w:b/>
                <w:bCs/>
                <w:spacing w:val="-3"/>
                <w:sz w:val="24"/>
                <w:szCs w:val="24"/>
              </w:rPr>
              <w:t>合</w:t>
            </w:r>
            <w:r>
              <w:rPr>
                <w:rFonts w:hint="eastAsia" w:cs="宋体"/>
                <w:b/>
                <w:bCs/>
                <w:spacing w:val="-3"/>
                <w:sz w:val="24"/>
                <w:szCs w:val="24"/>
                <w:lang w:val="en-US" w:eastAsia="zh-CN"/>
              </w:rPr>
              <w:t xml:space="preserve">   </w:t>
            </w:r>
            <w:r>
              <w:rPr>
                <w:rFonts w:hint="eastAsia" w:ascii="宋体" w:hAnsi="宋体" w:eastAsia="宋体" w:cs="宋体"/>
                <w:b/>
                <w:bCs/>
                <w:spacing w:val="-3"/>
                <w:sz w:val="24"/>
                <w:szCs w:val="24"/>
              </w:rPr>
              <w:t>计</w:t>
            </w:r>
          </w:p>
        </w:tc>
        <w:tc>
          <w:tcPr>
            <w:tcW w:w="886" w:type="dxa"/>
            <w:noWrap w:val="0"/>
            <w:vAlign w:val="top"/>
          </w:tcPr>
          <w:p>
            <w:pPr>
              <w:spacing w:before="79" w:line="184" w:lineRule="auto"/>
              <w:ind w:left="218"/>
              <w:rPr>
                <w:rFonts w:hint="eastAsia" w:ascii="宋体" w:hAnsi="宋体" w:eastAsia="宋体" w:cs="宋体"/>
                <w:b/>
                <w:bCs/>
                <w:sz w:val="24"/>
                <w:szCs w:val="24"/>
              </w:rPr>
            </w:pPr>
            <w:r>
              <w:rPr>
                <w:rFonts w:hint="eastAsia" w:ascii="宋体" w:hAnsi="宋体" w:eastAsia="宋体" w:cs="宋体"/>
                <w:b/>
                <w:bCs/>
                <w:spacing w:val="-4"/>
                <w:sz w:val="24"/>
                <w:szCs w:val="24"/>
              </w:rPr>
              <w:t>100</w:t>
            </w:r>
          </w:p>
        </w:tc>
        <w:tc>
          <w:tcPr>
            <w:tcW w:w="1582" w:type="dxa"/>
            <w:noWrap w:val="0"/>
            <w:vAlign w:val="top"/>
          </w:tcPr>
          <w:p>
            <w:pPr>
              <w:spacing w:line="215" w:lineRule="exact"/>
              <w:rPr>
                <w:rFonts w:hint="eastAsia" w:ascii="宋体" w:hAnsi="宋体" w:eastAsia="宋体" w:cs="宋体"/>
                <w:b/>
                <w:bCs/>
                <w:sz w:val="24"/>
                <w:szCs w:val="24"/>
              </w:rPr>
            </w:pPr>
          </w:p>
        </w:tc>
      </w:tr>
    </w:tbl>
    <w:p>
      <w:pPr>
        <w:spacing w:before="118" w:line="222" w:lineRule="auto"/>
        <w:ind w:left="67"/>
        <w:rPr>
          <w:rFonts w:hint="eastAsia" w:ascii="宋体" w:hAnsi="宋体" w:eastAsia="宋体" w:cs="宋体"/>
          <w:sz w:val="24"/>
          <w:szCs w:val="24"/>
        </w:rPr>
      </w:pPr>
      <w:r>
        <w:rPr>
          <w:rFonts w:hint="eastAsia" w:ascii="宋体" w:hAnsi="宋体" w:eastAsia="宋体" w:cs="宋体"/>
          <w:b/>
          <w:bCs/>
          <w:spacing w:val="-15"/>
          <w:sz w:val="24"/>
          <w:szCs w:val="24"/>
        </w:rPr>
        <w:t>考官签字：</w:t>
      </w:r>
    </w:p>
    <w:p>
      <w:pPr>
        <w:spacing w:before="10" w:line="240" w:lineRule="auto"/>
        <w:rPr>
          <w:rFonts w:hint="eastAsia" w:ascii="宋体" w:hAnsi="宋体" w:eastAsia="宋体" w:cs="宋体"/>
          <w:b/>
          <w:sz w:val="24"/>
          <w:szCs w:val="24"/>
        </w:rPr>
      </w:pPr>
    </w:p>
    <w:p>
      <w:pPr>
        <w:pStyle w:val="2"/>
        <w:spacing w:before="148"/>
        <w:ind w:left="951" w:right="989"/>
        <w:jc w:val="center"/>
      </w:pPr>
      <w:bookmarkStart w:id="0" w:name="_GoBack"/>
      <w:bookmarkEnd w:id="0"/>
      <w:r>
        <w:t>首次病程录评分表</w:t>
      </w:r>
    </w:p>
    <w:p>
      <w:pPr>
        <w:spacing w:before="7" w:line="240" w:lineRule="auto"/>
        <w:rPr>
          <w:b/>
          <w:sz w:val="6"/>
        </w:rPr>
      </w:pPr>
    </w:p>
    <w:tbl>
      <w:tblPr>
        <w:tblStyle w:val="5"/>
        <w:tblW w:w="0" w:type="auto"/>
        <w:tblInd w:w="66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92"/>
        <w:gridCol w:w="2654"/>
        <w:gridCol w:w="1958"/>
        <w:gridCol w:w="698"/>
        <w:gridCol w:w="1110"/>
        <w:gridCol w:w="8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2092" w:type="dxa"/>
          </w:tcPr>
          <w:p>
            <w:pPr>
              <w:pStyle w:val="9"/>
              <w:spacing w:before="124"/>
              <w:ind w:left="543" w:right="533"/>
              <w:jc w:val="center"/>
              <w:rPr>
                <w:sz w:val="24"/>
              </w:rPr>
            </w:pPr>
            <w:r>
              <w:rPr>
                <w:sz w:val="24"/>
              </w:rPr>
              <w:t>考生姓名</w:t>
            </w:r>
          </w:p>
        </w:tc>
        <w:tc>
          <w:tcPr>
            <w:tcW w:w="2654" w:type="dxa"/>
          </w:tcPr>
          <w:p>
            <w:pPr>
              <w:pStyle w:val="9"/>
              <w:rPr>
                <w:rFonts w:ascii="Times New Roman"/>
                <w:sz w:val="24"/>
              </w:rPr>
            </w:pPr>
          </w:p>
        </w:tc>
        <w:tc>
          <w:tcPr>
            <w:tcW w:w="1958" w:type="dxa"/>
          </w:tcPr>
          <w:p>
            <w:pPr>
              <w:pStyle w:val="9"/>
              <w:spacing w:before="124"/>
              <w:ind w:left="477" w:right="470"/>
              <w:jc w:val="center"/>
              <w:rPr>
                <w:rFonts w:hint="eastAsia" w:eastAsia="宋体"/>
                <w:sz w:val="24"/>
                <w:lang w:eastAsia="zh-CN"/>
              </w:rPr>
            </w:pPr>
            <w:r>
              <w:rPr>
                <w:rFonts w:hint="eastAsia"/>
                <w:sz w:val="24"/>
                <w:lang w:eastAsia="zh-CN"/>
              </w:rPr>
              <w:t>终身码</w:t>
            </w:r>
          </w:p>
        </w:tc>
        <w:tc>
          <w:tcPr>
            <w:tcW w:w="2609" w:type="dxa"/>
            <w:gridSpan w:val="3"/>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2092" w:type="dxa"/>
          </w:tcPr>
          <w:p>
            <w:pPr>
              <w:pStyle w:val="9"/>
              <w:spacing w:before="123"/>
              <w:ind w:left="543" w:right="533"/>
              <w:jc w:val="center"/>
              <w:rPr>
                <w:sz w:val="24"/>
              </w:rPr>
            </w:pPr>
            <w:r>
              <w:rPr>
                <w:sz w:val="24"/>
              </w:rPr>
              <w:t>培训学科</w:t>
            </w:r>
          </w:p>
        </w:tc>
        <w:tc>
          <w:tcPr>
            <w:tcW w:w="2654" w:type="dxa"/>
          </w:tcPr>
          <w:p>
            <w:pPr>
              <w:pStyle w:val="9"/>
              <w:rPr>
                <w:rFonts w:ascii="Times New Roman"/>
                <w:sz w:val="24"/>
              </w:rPr>
            </w:pPr>
          </w:p>
        </w:tc>
        <w:tc>
          <w:tcPr>
            <w:tcW w:w="1958" w:type="dxa"/>
          </w:tcPr>
          <w:p>
            <w:pPr>
              <w:pStyle w:val="9"/>
              <w:spacing w:before="123"/>
              <w:ind w:left="477" w:right="470"/>
              <w:jc w:val="center"/>
              <w:rPr>
                <w:sz w:val="24"/>
              </w:rPr>
            </w:pPr>
            <w:r>
              <w:rPr>
                <w:sz w:val="24"/>
              </w:rPr>
              <w:t>考核基地</w:t>
            </w:r>
          </w:p>
        </w:tc>
        <w:tc>
          <w:tcPr>
            <w:tcW w:w="2609" w:type="dxa"/>
            <w:gridSpan w:val="3"/>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2092" w:type="dxa"/>
          </w:tcPr>
          <w:p>
            <w:pPr>
              <w:pStyle w:val="9"/>
              <w:spacing w:before="123"/>
              <w:ind w:left="543" w:right="533"/>
              <w:jc w:val="center"/>
              <w:rPr>
                <w:sz w:val="24"/>
              </w:rPr>
            </w:pPr>
            <w:r>
              <w:rPr>
                <w:sz w:val="24"/>
              </w:rPr>
              <w:t>考核时间</w:t>
            </w:r>
          </w:p>
        </w:tc>
        <w:tc>
          <w:tcPr>
            <w:tcW w:w="7221" w:type="dxa"/>
            <w:gridSpan w:val="5"/>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2092" w:type="dxa"/>
          </w:tcPr>
          <w:p>
            <w:pPr>
              <w:pStyle w:val="9"/>
              <w:spacing w:before="125"/>
              <w:ind w:left="545" w:right="533"/>
              <w:jc w:val="center"/>
              <w:rPr>
                <w:b/>
                <w:sz w:val="24"/>
              </w:rPr>
            </w:pPr>
            <w:r>
              <w:rPr>
                <w:b/>
                <w:sz w:val="24"/>
              </w:rPr>
              <w:t>评分项目</w:t>
            </w:r>
          </w:p>
        </w:tc>
        <w:tc>
          <w:tcPr>
            <w:tcW w:w="5310" w:type="dxa"/>
            <w:gridSpan w:val="3"/>
          </w:tcPr>
          <w:p>
            <w:pPr>
              <w:pStyle w:val="9"/>
              <w:spacing w:before="125"/>
              <w:ind w:left="2154" w:right="2142"/>
              <w:jc w:val="center"/>
              <w:rPr>
                <w:b/>
                <w:sz w:val="24"/>
              </w:rPr>
            </w:pPr>
            <w:r>
              <w:rPr>
                <w:b/>
                <w:sz w:val="24"/>
              </w:rPr>
              <w:t>评分要求</w:t>
            </w:r>
          </w:p>
        </w:tc>
        <w:tc>
          <w:tcPr>
            <w:tcW w:w="1110" w:type="dxa"/>
          </w:tcPr>
          <w:p>
            <w:pPr>
              <w:pStyle w:val="9"/>
              <w:spacing w:before="125"/>
              <w:ind w:left="173" w:right="164"/>
              <w:jc w:val="center"/>
              <w:rPr>
                <w:b/>
                <w:sz w:val="24"/>
              </w:rPr>
            </w:pPr>
            <w:r>
              <w:rPr>
                <w:b/>
                <w:sz w:val="24"/>
              </w:rPr>
              <w:t>标准分</w:t>
            </w:r>
          </w:p>
        </w:tc>
        <w:tc>
          <w:tcPr>
            <w:tcW w:w="801" w:type="dxa"/>
          </w:tcPr>
          <w:p>
            <w:pPr>
              <w:pStyle w:val="9"/>
              <w:spacing w:before="125"/>
              <w:ind w:left="158"/>
              <w:rPr>
                <w:b/>
                <w:sz w:val="24"/>
              </w:rPr>
            </w:pPr>
            <w:r>
              <w:rPr>
                <w:b/>
                <w:sz w:val="24"/>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2092" w:type="dxa"/>
            <w:vMerge w:val="restart"/>
          </w:tcPr>
          <w:p>
            <w:pPr>
              <w:pStyle w:val="9"/>
              <w:rPr>
                <w:b/>
                <w:sz w:val="24"/>
              </w:rPr>
            </w:pPr>
          </w:p>
          <w:p>
            <w:pPr>
              <w:pStyle w:val="9"/>
              <w:spacing w:before="167"/>
              <w:ind w:left="107"/>
              <w:rPr>
                <w:sz w:val="24"/>
              </w:rPr>
            </w:pPr>
            <w:r>
              <w:rPr>
                <w:color w:val="221F1F"/>
                <w:spacing w:val="-32"/>
                <w:sz w:val="24"/>
              </w:rPr>
              <w:t>主观简要病史</w:t>
            </w:r>
            <w:r>
              <w:rPr>
                <w:color w:val="221F1F"/>
                <w:spacing w:val="-16"/>
                <w:sz w:val="24"/>
              </w:rPr>
              <w:t>（S）</w:t>
            </w:r>
          </w:p>
        </w:tc>
        <w:tc>
          <w:tcPr>
            <w:tcW w:w="5310" w:type="dxa"/>
            <w:gridSpan w:val="3"/>
          </w:tcPr>
          <w:p>
            <w:pPr>
              <w:pStyle w:val="9"/>
              <w:spacing w:before="129"/>
              <w:ind w:left="161"/>
              <w:rPr>
                <w:sz w:val="24"/>
              </w:rPr>
            </w:pPr>
            <w:r>
              <w:rPr>
                <w:sz w:val="24"/>
              </w:rPr>
              <w:t>对现病史概括简练，重点突出</w:t>
            </w:r>
          </w:p>
        </w:tc>
        <w:tc>
          <w:tcPr>
            <w:tcW w:w="1110" w:type="dxa"/>
          </w:tcPr>
          <w:p>
            <w:pPr>
              <w:pStyle w:val="9"/>
              <w:spacing w:before="124"/>
              <w:ind w:left="171" w:right="164"/>
              <w:jc w:val="center"/>
              <w:rPr>
                <w:sz w:val="24"/>
              </w:rPr>
            </w:pPr>
            <w:r>
              <w:rPr>
                <w:sz w:val="24"/>
              </w:rPr>
              <w:t>10</w:t>
            </w:r>
          </w:p>
        </w:tc>
        <w:tc>
          <w:tcPr>
            <w:tcW w:w="801" w:type="dxa"/>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2092" w:type="dxa"/>
            <w:vMerge w:val="continue"/>
            <w:tcBorders>
              <w:top w:val="nil"/>
            </w:tcBorders>
          </w:tcPr>
          <w:p>
            <w:pPr>
              <w:rPr>
                <w:sz w:val="2"/>
                <w:szCs w:val="2"/>
              </w:rPr>
            </w:pPr>
          </w:p>
        </w:tc>
        <w:tc>
          <w:tcPr>
            <w:tcW w:w="5310" w:type="dxa"/>
            <w:gridSpan w:val="3"/>
          </w:tcPr>
          <w:p>
            <w:pPr>
              <w:pStyle w:val="9"/>
              <w:spacing w:before="131"/>
              <w:ind w:left="161"/>
              <w:rPr>
                <w:sz w:val="24"/>
              </w:rPr>
            </w:pPr>
            <w:r>
              <w:rPr>
                <w:sz w:val="24"/>
              </w:rPr>
              <w:t>与病史采集病案的信息一致</w:t>
            </w:r>
          </w:p>
        </w:tc>
        <w:tc>
          <w:tcPr>
            <w:tcW w:w="1110" w:type="dxa"/>
          </w:tcPr>
          <w:p>
            <w:pPr>
              <w:pStyle w:val="9"/>
              <w:spacing w:before="123"/>
              <w:ind w:left="7"/>
              <w:jc w:val="center"/>
              <w:rPr>
                <w:sz w:val="24"/>
              </w:rPr>
            </w:pPr>
            <w:r>
              <w:rPr>
                <w:sz w:val="24"/>
              </w:rPr>
              <w:t>5</w:t>
            </w:r>
          </w:p>
        </w:tc>
        <w:tc>
          <w:tcPr>
            <w:tcW w:w="801" w:type="dxa"/>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2092" w:type="dxa"/>
            <w:vMerge w:val="restart"/>
          </w:tcPr>
          <w:p>
            <w:pPr>
              <w:pStyle w:val="9"/>
              <w:spacing w:before="9"/>
              <w:rPr>
                <w:b/>
                <w:sz w:val="24"/>
              </w:rPr>
            </w:pPr>
          </w:p>
          <w:p>
            <w:pPr>
              <w:pStyle w:val="9"/>
              <w:spacing w:before="1" w:line="242" w:lineRule="auto"/>
              <w:ind w:left="155" w:right="78"/>
              <w:rPr>
                <w:sz w:val="24"/>
              </w:rPr>
            </w:pPr>
            <w:r>
              <w:rPr>
                <w:color w:val="221F1F"/>
                <w:sz w:val="24"/>
              </w:rPr>
              <w:t>客观体检记录/检查结果（O）</w:t>
            </w:r>
          </w:p>
        </w:tc>
        <w:tc>
          <w:tcPr>
            <w:tcW w:w="5310" w:type="dxa"/>
            <w:gridSpan w:val="3"/>
          </w:tcPr>
          <w:p>
            <w:pPr>
              <w:pStyle w:val="9"/>
              <w:spacing w:before="130"/>
              <w:ind w:left="161"/>
              <w:rPr>
                <w:sz w:val="24"/>
              </w:rPr>
            </w:pPr>
            <w:r>
              <w:rPr>
                <w:sz w:val="24"/>
              </w:rPr>
              <w:t>对疾病诊断有意义的体格检查描述正确、到位</w:t>
            </w:r>
          </w:p>
        </w:tc>
        <w:tc>
          <w:tcPr>
            <w:tcW w:w="1110" w:type="dxa"/>
          </w:tcPr>
          <w:p>
            <w:pPr>
              <w:pStyle w:val="9"/>
              <w:spacing w:before="123"/>
              <w:ind w:left="7"/>
              <w:jc w:val="center"/>
              <w:rPr>
                <w:sz w:val="24"/>
              </w:rPr>
            </w:pPr>
            <w:r>
              <w:rPr>
                <w:sz w:val="24"/>
              </w:rPr>
              <w:t>5</w:t>
            </w:r>
          </w:p>
        </w:tc>
        <w:tc>
          <w:tcPr>
            <w:tcW w:w="801" w:type="dxa"/>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2092" w:type="dxa"/>
            <w:vMerge w:val="continue"/>
            <w:tcBorders>
              <w:top w:val="nil"/>
            </w:tcBorders>
          </w:tcPr>
          <w:p>
            <w:pPr>
              <w:rPr>
                <w:sz w:val="2"/>
                <w:szCs w:val="2"/>
              </w:rPr>
            </w:pPr>
          </w:p>
        </w:tc>
        <w:tc>
          <w:tcPr>
            <w:tcW w:w="5310" w:type="dxa"/>
            <w:gridSpan w:val="3"/>
          </w:tcPr>
          <w:p>
            <w:pPr>
              <w:pStyle w:val="9"/>
              <w:spacing w:before="129"/>
              <w:ind w:left="161"/>
              <w:rPr>
                <w:sz w:val="24"/>
              </w:rPr>
            </w:pPr>
            <w:r>
              <w:rPr>
                <w:sz w:val="24"/>
              </w:rPr>
              <w:t>与疾病相关的辅助检查结果描述正确、到位</w:t>
            </w:r>
          </w:p>
        </w:tc>
        <w:tc>
          <w:tcPr>
            <w:tcW w:w="1110" w:type="dxa"/>
          </w:tcPr>
          <w:p>
            <w:pPr>
              <w:pStyle w:val="9"/>
              <w:spacing w:before="124"/>
              <w:ind w:left="7"/>
              <w:jc w:val="center"/>
              <w:rPr>
                <w:sz w:val="24"/>
              </w:rPr>
            </w:pPr>
            <w:r>
              <w:rPr>
                <w:sz w:val="24"/>
              </w:rPr>
              <w:t>5</w:t>
            </w:r>
          </w:p>
        </w:tc>
        <w:tc>
          <w:tcPr>
            <w:tcW w:w="801" w:type="dxa"/>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2092" w:type="dxa"/>
            <w:vMerge w:val="restart"/>
          </w:tcPr>
          <w:p>
            <w:pPr>
              <w:pStyle w:val="9"/>
              <w:rPr>
                <w:b/>
                <w:sz w:val="24"/>
              </w:rPr>
            </w:pPr>
          </w:p>
          <w:p>
            <w:pPr>
              <w:pStyle w:val="9"/>
              <w:rPr>
                <w:b/>
                <w:sz w:val="24"/>
              </w:rPr>
            </w:pPr>
          </w:p>
          <w:p>
            <w:pPr>
              <w:pStyle w:val="9"/>
              <w:rPr>
                <w:b/>
                <w:sz w:val="24"/>
              </w:rPr>
            </w:pPr>
          </w:p>
          <w:p>
            <w:pPr>
              <w:pStyle w:val="9"/>
              <w:rPr>
                <w:b/>
                <w:sz w:val="24"/>
              </w:rPr>
            </w:pPr>
          </w:p>
          <w:p>
            <w:pPr>
              <w:pStyle w:val="9"/>
              <w:spacing w:before="156" w:line="242" w:lineRule="auto"/>
              <w:ind w:left="107" w:right="27"/>
              <w:rPr>
                <w:sz w:val="24"/>
              </w:rPr>
            </w:pPr>
            <w:r>
              <w:rPr>
                <w:color w:val="221F1F"/>
                <w:sz w:val="24"/>
              </w:rPr>
              <w:t>诊断评估与鉴别诊断（A）</w:t>
            </w:r>
          </w:p>
        </w:tc>
        <w:tc>
          <w:tcPr>
            <w:tcW w:w="5310" w:type="dxa"/>
            <w:gridSpan w:val="3"/>
          </w:tcPr>
          <w:p>
            <w:pPr>
              <w:pStyle w:val="9"/>
              <w:spacing w:before="129"/>
              <w:ind w:left="161"/>
              <w:rPr>
                <w:sz w:val="24"/>
              </w:rPr>
            </w:pPr>
            <w:r>
              <w:rPr>
                <w:sz w:val="24"/>
              </w:rPr>
              <w:t>诊断依据概括简洁、完整</w:t>
            </w:r>
          </w:p>
        </w:tc>
        <w:tc>
          <w:tcPr>
            <w:tcW w:w="1110" w:type="dxa"/>
          </w:tcPr>
          <w:p>
            <w:pPr>
              <w:pStyle w:val="9"/>
              <w:spacing w:before="124"/>
              <w:ind w:left="7"/>
              <w:jc w:val="center"/>
              <w:rPr>
                <w:sz w:val="24"/>
              </w:rPr>
            </w:pPr>
            <w:r>
              <w:rPr>
                <w:sz w:val="24"/>
              </w:rPr>
              <w:t>5</w:t>
            </w:r>
          </w:p>
        </w:tc>
        <w:tc>
          <w:tcPr>
            <w:tcW w:w="801" w:type="dxa"/>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2092" w:type="dxa"/>
            <w:vMerge w:val="continue"/>
            <w:tcBorders>
              <w:top w:val="nil"/>
            </w:tcBorders>
          </w:tcPr>
          <w:p>
            <w:pPr>
              <w:rPr>
                <w:sz w:val="2"/>
                <w:szCs w:val="2"/>
              </w:rPr>
            </w:pPr>
          </w:p>
        </w:tc>
        <w:tc>
          <w:tcPr>
            <w:tcW w:w="5310" w:type="dxa"/>
            <w:gridSpan w:val="3"/>
          </w:tcPr>
          <w:p>
            <w:pPr>
              <w:pStyle w:val="9"/>
              <w:spacing w:before="130"/>
              <w:ind w:left="161"/>
              <w:rPr>
                <w:sz w:val="24"/>
              </w:rPr>
            </w:pPr>
            <w:r>
              <w:rPr>
                <w:sz w:val="24"/>
              </w:rPr>
              <w:t>诊断依据不堆砌，内容不空洞</w:t>
            </w:r>
          </w:p>
        </w:tc>
        <w:tc>
          <w:tcPr>
            <w:tcW w:w="1110" w:type="dxa"/>
          </w:tcPr>
          <w:p>
            <w:pPr>
              <w:pStyle w:val="9"/>
              <w:spacing w:before="123"/>
              <w:ind w:left="7"/>
              <w:jc w:val="center"/>
              <w:rPr>
                <w:sz w:val="24"/>
              </w:rPr>
            </w:pPr>
            <w:r>
              <w:rPr>
                <w:sz w:val="24"/>
              </w:rPr>
              <w:t>5</w:t>
            </w:r>
          </w:p>
        </w:tc>
        <w:tc>
          <w:tcPr>
            <w:tcW w:w="801" w:type="dxa"/>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2092" w:type="dxa"/>
            <w:vMerge w:val="continue"/>
            <w:tcBorders>
              <w:top w:val="nil"/>
            </w:tcBorders>
          </w:tcPr>
          <w:p>
            <w:pPr>
              <w:rPr>
                <w:sz w:val="2"/>
                <w:szCs w:val="2"/>
              </w:rPr>
            </w:pPr>
          </w:p>
        </w:tc>
        <w:tc>
          <w:tcPr>
            <w:tcW w:w="5310" w:type="dxa"/>
            <w:gridSpan w:val="3"/>
          </w:tcPr>
          <w:p>
            <w:pPr>
              <w:pStyle w:val="9"/>
              <w:spacing w:before="130"/>
              <w:ind w:left="161"/>
              <w:rPr>
                <w:sz w:val="24"/>
              </w:rPr>
            </w:pPr>
            <w:r>
              <w:rPr>
                <w:sz w:val="24"/>
              </w:rPr>
              <w:t>各项诊断均有病史、体检、辅助检查的依据</w:t>
            </w:r>
          </w:p>
        </w:tc>
        <w:tc>
          <w:tcPr>
            <w:tcW w:w="1110" w:type="dxa"/>
          </w:tcPr>
          <w:p>
            <w:pPr>
              <w:pStyle w:val="9"/>
              <w:spacing w:before="123"/>
              <w:ind w:left="7"/>
              <w:jc w:val="center"/>
              <w:rPr>
                <w:sz w:val="24"/>
              </w:rPr>
            </w:pPr>
            <w:r>
              <w:rPr>
                <w:sz w:val="24"/>
              </w:rPr>
              <w:t>5</w:t>
            </w:r>
          </w:p>
        </w:tc>
        <w:tc>
          <w:tcPr>
            <w:tcW w:w="801" w:type="dxa"/>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2092" w:type="dxa"/>
            <w:vMerge w:val="continue"/>
            <w:tcBorders>
              <w:top w:val="nil"/>
            </w:tcBorders>
          </w:tcPr>
          <w:p>
            <w:pPr>
              <w:rPr>
                <w:sz w:val="2"/>
                <w:szCs w:val="2"/>
              </w:rPr>
            </w:pPr>
          </w:p>
        </w:tc>
        <w:tc>
          <w:tcPr>
            <w:tcW w:w="5310" w:type="dxa"/>
            <w:gridSpan w:val="3"/>
          </w:tcPr>
          <w:p>
            <w:pPr>
              <w:pStyle w:val="9"/>
              <w:spacing w:before="129"/>
              <w:ind w:left="161"/>
              <w:rPr>
                <w:sz w:val="24"/>
              </w:rPr>
            </w:pPr>
            <w:r>
              <w:rPr>
                <w:sz w:val="24"/>
              </w:rPr>
              <w:t>诊断准确，主次排序合理</w:t>
            </w:r>
          </w:p>
        </w:tc>
        <w:tc>
          <w:tcPr>
            <w:tcW w:w="1110" w:type="dxa"/>
          </w:tcPr>
          <w:p>
            <w:pPr>
              <w:pStyle w:val="9"/>
              <w:spacing w:before="124"/>
              <w:ind w:left="171" w:right="164"/>
              <w:jc w:val="center"/>
              <w:rPr>
                <w:sz w:val="24"/>
              </w:rPr>
            </w:pPr>
            <w:r>
              <w:rPr>
                <w:sz w:val="24"/>
              </w:rPr>
              <w:t>10</w:t>
            </w:r>
          </w:p>
        </w:tc>
        <w:tc>
          <w:tcPr>
            <w:tcW w:w="801" w:type="dxa"/>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2092" w:type="dxa"/>
            <w:vMerge w:val="continue"/>
            <w:tcBorders>
              <w:top w:val="nil"/>
            </w:tcBorders>
          </w:tcPr>
          <w:p>
            <w:pPr>
              <w:rPr>
                <w:sz w:val="2"/>
                <w:szCs w:val="2"/>
              </w:rPr>
            </w:pPr>
          </w:p>
        </w:tc>
        <w:tc>
          <w:tcPr>
            <w:tcW w:w="5310" w:type="dxa"/>
            <w:gridSpan w:val="3"/>
          </w:tcPr>
          <w:p>
            <w:pPr>
              <w:pStyle w:val="9"/>
              <w:spacing w:before="129"/>
              <w:ind w:left="161"/>
              <w:rPr>
                <w:sz w:val="24"/>
              </w:rPr>
            </w:pPr>
            <w:r>
              <w:rPr>
                <w:sz w:val="24"/>
              </w:rPr>
              <w:t>鉴别诊断结合患者主要诊断展开，分析有条理</w:t>
            </w:r>
          </w:p>
        </w:tc>
        <w:tc>
          <w:tcPr>
            <w:tcW w:w="1110" w:type="dxa"/>
          </w:tcPr>
          <w:p>
            <w:pPr>
              <w:pStyle w:val="9"/>
              <w:spacing w:before="124"/>
              <w:ind w:left="171" w:right="164"/>
              <w:jc w:val="center"/>
              <w:rPr>
                <w:sz w:val="24"/>
              </w:rPr>
            </w:pPr>
            <w:r>
              <w:rPr>
                <w:sz w:val="24"/>
              </w:rPr>
              <w:t>10</w:t>
            </w:r>
          </w:p>
        </w:tc>
        <w:tc>
          <w:tcPr>
            <w:tcW w:w="801" w:type="dxa"/>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2092" w:type="dxa"/>
            <w:vMerge w:val="continue"/>
            <w:tcBorders>
              <w:top w:val="nil"/>
            </w:tcBorders>
          </w:tcPr>
          <w:p>
            <w:pPr>
              <w:rPr>
                <w:sz w:val="2"/>
                <w:szCs w:val="2"/>
              </w:rPr>
            </w:pPr>
          </w:p>
        </w:tc>
        <w:tc>
          <w:tcPr>
            <w:tcW w:w="5310" w:type="dxa"/>
            <w:gridSpan w:val="3"/>
          </w:tcPr>
          <w:p>
            <w:pPr>
              <w:pStyle w:val="9"/>
              <w:spacing w:before="130"/>
              <w:ind w:left="161"/>
              <w:rPr>
                <w:sz w:val="24"/>
              </w:rPr>
            </w:pPr>
            <w:r>
              <w:rPr>
                <w:sz w:val="24"/>
              </w:rPr>
              <w:t>未出现与诊断无关的鉴别诊断</w:t>
            </w:r>
          </w:p>
        </w:tc>
        <w:tc>
          <w:tcPr>
            <w:tcW w:w="1110" w:type="dxa"/>
          </w:tcPr>
          <w:p>
            <w:pPr>
              <w:pStyle w:val="9"/>
              <w:spacing w:before="123"/>
              <w:ind w:left="7"/>
              <w:jc w:val="center"/>
              <w:rPr>
                <w:sz w:val="24"/>
              </w:rPr>
            </w:pPr>
            <w:r>
              <w:rPr>
                <w:sz w:val="24"/>
              </w:rPr>
              <w:t>5</w:t>
            </w:r>
          </w:p>
        </w:tc>
        <w:tc>
          <w:tcPr>
            <w:tcW w:w="801" w:type="dxa"/>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2092" w:type="dxa"/>
            <w:vMerge w:val="restart"/>
          </w:tcPr>
          <w:p>
            <w:pPr>
              <w:pStyle w:val="9"/>
              <w:rPr>
                <w:b/>
                <w:sz w:val="24"/>
              </w:rPr>
            </w:pPr>
          </w:p>
          <w:p>
            <w:pPr>
              <w:pStyle w:val="9"/>
              <w:spacing w:before="12"/>
              <w:rPr>
                <w:b/>
                <w:sz w:val="29"/>
              </w:rPr>
            </w:pPr>
          </w:p>
          <w:p>
            <w:pPr>
              <w:pStyle w:val="9"/>
              <w:ind w:left="107"/>
              <w:rPr>
                <w:sz w:val="24"/>
              </w:rPr>
            </w:pPr>
            <w:r>
              <w:rPr>
                <w:color w:val="221F1F"/>
                <w:sz w:val="24"/>
              </w:rPr>
              <w:t>诊疗计划（P）</w:t>
            </w:r>
          </w:p>
        </w:tc>
        <w:tc>
          <w:tcPr>
            <w:tcW w:w="5310" w:type="dxa"/>
            <w:gridSpan w:val="3"/>
          </w:tcPr>
          <w:p>
            <w:pPr>
              <w:pStyle w:val="9"/>
              <w:spacing w:before="130"/>
              <w:ind w:left="161"/>
              <w:rPr>
                <w:sz w:val="24"/>
              </w:rPr>
            </w:pPr>
            <w:r>
              <w:rPr>
                <w:sz w:val="24"/>
              </w:rPr>
              <w:t>诊疗计划符合基本治疗原则，简明扼要</w:t>
            </w:r>
          </w:p>
        </w:tc>
        <w:tc>
          <w:tcPr>
            <w:tcW w:w="1110" w:type="dxa"/>
          </w:tcPr>
          <w:p>
            <w:pPr>
              <w:pStyle w:val="9"/>
              <w:spacing w:before="123"/>
              <w:ind w:left="171" w:right="164"/>
              <w:jc w:val="center"/>
              <w:rPr>
                <w:sz w:val="24"/>
              </w:rPr>
            </w:pPr>
            <w:r>
              <w:rPr>
                <w:sz w:val="24"/>
              </w:rPr>
              <w:t>10</w:t>
            </w:r>
          </w:p>
        </w:tc>
        <w:tc>
          <w:tcPr>
            <w:tcW w:w="801" w:type="dxa"/>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2092" w:type="dxa"/>
            <w:vMerge w:val="continue"/>
            <w:tcBorders>
              <w:top w:val="nil"/>
            </w:tcBorders>
          </w:tcPr>
          <w:p>
            <w:pPr>
              <w:rPr>
                <w:sz w:val="2"/>
                <w:szCs w:val="2"/>
              </w:rPr>
            </w:pPr>
          </w:p>
        </w:tc>
        <w:tc>
          <w:tcPr>
            <w:tcW w:w="5310" w:type="dxa"/>
            <w:gridSpan w:val="3"/>
          </w:tcPr>
          <w:p>
            <w:pPr>
              <w:pStyle w:val="9"/>
              <w:spacing w:before="129"/>
              <w:ind w:left="161"/>
              <w:rPr>
                <w:sz w:val="24"/>
              </w:rPr>
            </w:pPr>
            <w:r>
              <w:rPr>
                <w:sz w:val="24"/>
              </w:rPr>
              <w:t>诊疗计划与相关诊断对应</w:t>
            </w:r>
          </w:p>
        </w:tc>
        <w:tc>
          <w:tcPr>
            <w:tcW w:w="1110" w:type="dxa"/>
          </w:tcPr>
          <w:p>
            <w:pPr>
              <w:pStyle w:val="9"/>
              <w:spacing w:before="125"/>
              <w:ind w:left="171" w:right="164"/>
              <w:jc w:val="center"/>
              <w:rPr>
                <w:sz w:val="24"/>
              </w:rPr>
            </w:pPr>
            <w:r>
              <w:rPr>
                <w:sz w:val="24"/>
              </w:rPr>
              <w:t>10</w:t>
            </w:r>
          </w:p>
        </w:tc>
        <w:tc>
          <w:tcPr>
            <w:tcW w:w="801" w:type="dxa"/>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2092" w:type="dxa"/>
            <w:vMerge w:val="continue"/>
            <w:tcBorders>
              <w:top w:val="nil"/>
            </w:tcBorders>
          </w:tcPr>
          <w:p>
            <w:pPr>
              <w:rPr>
                <w:sz w:val="2"/>
                <w:szCs w:val="2"/>
              </w:rPr>
            </w:pPr>
          </w:p>
        </w:tc>
        <w:tc>
          <w:tcPr>
            <w:tcW w:w="5310" w:type="dxa"/>
            <w:gridSpan w:val="3"/>
          </w:tcPr>
          <w:p>
            <w:pPr>
              <w:pStyle w:val="9"/>
              <w:spacing w:before="129"/>
              <w:ind w:left="161"/>
              <w:rPr>
                <w:sz w:val="24"/>
              </w:rPr>
            </w:pPr>
            <w:r>
              <w:rPr>
                <w:sz w:val="24"/>
              </w:rPr>
              <w:t>诊疗计划体现患者病情个体化原则</w:t>
            </w:r>
          </w:p>
        </w:tc>
        <w:tc>
          <w:tcPr>
            <w:tcW w:w="1110" w:type="dxa"/>
          </w:tcPr>
          <w:p>
            <w:pPr>
              <w:pStyle w:val="9"/>
              <w:spacing w:before="124"/>
              <w:ind w:left="7"/>
              <w:jc w:val="center"/>
              <w:rPr>
                <w:sz w:val="24"/>
              </w:rPr>
            </w:pPr>
            <w:r>
              <w:rPr>
                <w:sz w:val="24"/>
              </w:rPr>
              <w:t>5</w:t>
            </w:r>
          </w:p>
        </w:tc>
        <w:tc>
          <w:tcPr>
            <w:tcW w:w="801" w:type="dxa"/>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2092" w:type="dxa"/>
            <w:vMerge w:val="restart"/>
          </w:tcPr>
          <w:p>
            <w:pPr>
              <w:pStyle w:val="9"/>
              <w:rPr>
                <w:b/>
                <w:sz w:val="24"/>
              </w:rPr>
            </w:pPr>
          </w:p>
          <w:p>
            <w:pPr>
              <w:pStyle w:val="9"/>
              <w:spacing w:before="166"/>
              <w:ind w:left="155"/>
              <w:rPr>
                <w:sz w:val="24"/>
              </w:rPr>
            </w:pPr>
            <w:r>
              <w:rPr>
                <w:color w:val="221F1F"/>
                <w:sz w:val="24"/>
              </w:rPr>
              <w:t>总体</w:t>
            </w:r>
          </w:p>
        </w:tc>
        <w:tc>
          <w:tcPr>
            <w:tcW w:w="5310" w:type="dxa"/>
            <w:gridSpan w:val="3"/>
          </w:tcPr>
          <w:p>
            <w:pPr>
              <w:pStyle w:val="9"/>
              <w:spacing w:before="130"/>
              <w:ind w:left="161"/>
              <w:rPr>
                <w:sz w:val="24"/>
              </w:rPr>
            </w:pPr>
            <w:r>
              <w:rPr>
                <w:sz w:val="24"/>
              </w:rPr>
              <w:t>首次病程录整体书写简洁扼要，临床思路清晰</w:t>
            </w:r>
          </w:p>
        </w:tc>
        <w:tc>
          <w:tcPr>
            <w:tcW w:w="1110" w:type="dxa"/>
          </w:tcPr>
          <w:p>
            <w:pPr>
              <w:pStyle w:val="9"/>
              <w:spacing w:before="123"/>
              <w:ind w:left="7"/>
              <w:jc w:val="center"/>
              <w:rPr>
                <w:sz w:val="24"/>
              </w:rPr>
            </w:pPr>
            <w:r>
              <w:rPr>
                <w:sz w:val="24"/>
              </w:rPr>
              <w:t>5</w:t>
            </w:r>
          </w:p>
        </w:tc>
        <w:tc>
          <w:tcPr>
            <w:tcW w:w="801" w:type="dxa"/>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2092" w:type="dxa"/>
            <w:vMerge w:val="continue"/>
            <w:tcBorders>
              <w:top w:val="nil"/>
            </w:tcBorders>
          </w:tcPr>
          <w:p>
            <w:pPr>
              <w:rPr>
                <w:sz w:val="2"/>
                <w:szCs w:val="2"/>
              </w:rPr>
            </w:pPr>
          </w:p>
        </w:tc>
        <w:tc>
          <w:tcPr>
            <w:tcW w:w="5310" w:type="dxa"/>
            <w:gridSpan w:val="3"/>
          </w:tcPr>
          <w:p>
            <w:pPr>
              <w:pStyle w:val="9"/>
              <w:spacing w:before="130"/>
              <w:ind w:left="161"/>
              <w:rPr>
                <w:sz w:val="24"/>
              </w:rPr>
            </w:pPr>
            <w:r>
              <w:rPr>
                <w:sz w:val="24"/>
              </w:rPr>
              <w:t>字迹整洁</w:t>
            </w:r>
          </w:p>
        </w:tc>
        <w:tc>
          <w:tcPr>
            <w:tcW w:w="1110" w:type="dxa"/>
          </w:tcPr>
          <w:p>
            <w:pPr>
              <w:pStyle w:val="9"/>
              <w:spacing w:before="123"/>
              <w:ind w:left="7"/>
              <w:jc w:val="center"/>
              <w:rPr>
                <w:sz w:val="24"/>
              </w:rPr>
            </w:pPr>
            <w:r>
              <w:rPr>
                <w:sz w:val="24"/>
              </w:rPr>
              <w:t>5</w:t>
            </w:r>
          </w:p>
        </w:tc>
        <w:tc>
          <w:tcPr>
            <w:tcW w:w="801" w:type="dxa"/>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7402" w:type="dxa"/>
            <w:gridSpan w:val="4"/>
          </w:tcPr>
          <w:p>
            <w:pPr>
              <w:pStyle w:val="9"/>
              <w:tabs>
                <w:tab w:val="left" w:pos="489"/>
              </w:tabs>
              <w:spacing w:before="125"/>
              <w:ind w:left="9"/>
              <w:jc w:val="center"/>
              <w:rPr>
                <w:sz w:val="24"/>
              </w:rPr>
            </w:pPr>
            <w:r>
              <w:rPr>
                <w:sz w:val="24"/>
              </w:rPr>
              <w:t>总</w:t>
            </w:r>
            <w:r>
              <w:rPr>
                <w:sz w:val="24"/>
              </w:rPr>
              <w:tab/>
            </w:r>
            <w:r>
              <w:rPr>
                <w:sz w:val="24"/>
              </w:rPr>
              <w:t>分</w:t>
            </w:r>
          </w:p>
        </w:tc>
        <w:tc>
          <w:tcPr>
            <w:tcW w:w="1110" w:type="dxa"/>
          </w:tcPr>
          <w:p>
            <w:pPr>
              <w:pStyle w:val="9"/>
              <w:spacing w:before="125"/>
              <w:ind w:left="171" w:right="164"/>
              <w:jc w:val="center"/>
              <w:rPr>
                <w:sz w:val="24"/>
              </w:rPr>
            </w:pPr>
            <w:r>
              <w:rPr>
                <w:sz w:val="24"/>
              </w:rPr>
              <w:t>100</w:t>
            </w:r>
          </w:p>
        </w:tc>
        <w:tc>
          <w:tcPr>
            <w:tcW w:w="801" w:type="dxa"/>
          </w:tcPr>
          <w:p>
            <w:pPr>
              <w:pStyle w:val="9"/>
              <w:rPr>
                <w:rFonts w:ascii="Times New Roman"/>
                <w:sz w:val="24"/>
              </w:rPr>
            </w:pPr>
          </w:p>
        </w:tc>
      </w:tr>
    </w:tbl>
    <w:p>
      <w:pPr>
        <w:spacing w:after="0"/>
        <w:rPr>
          <w:rFonts w:ascii="Times New Roman"/>
          <w:sz w:val="20"/>
        </w:rPr>
      </w:pPr>
    </w:p>
    <w:p>
      <w:pPr>
        <w:spacing w:after="0"/>
        <w:rPr>
          <w:rFonts w:ascii="Times New Roman"/>
          <w:sz w:val="20"/>
        </w:rPr>
      </w:pPr>
    </w:p>
    <w:p>
      <w:pPr>
        <w:spacing w:after="0"/>
        <w:rPr>
          <w:rFonts w:ascii="Times New Roman"/>
          <w:sz w:val="20"/>
        </w:rPr>
      </w:pPr>
    </w:p>
    <w:p>
      <w:pPr>
        <w:spacing w:after="0"/>
        <w:rPr>
          <w:rFonts w:ascii="Times New Roman"/>
          <w:sz w:val="20"/>
        </w:rPr>
      </w:pPr>
    </w:p>
    <w:p>
      <w:pPr>
        <w:spacing w:before="178"/>
        <w:ind w:left="778" w:right="0" w:firstLine="0"/>
        <w:jc w:val="left"/>
        <w:rPr>
          <w:rFonts w:hint="eastAsia" w:ascii="Times New Roman" w:eastAsia="宋体"/>
          <w:b/>
          <w:bCs/>
          <w:sz w:val="21"/>
          <w:szCs w:val="24"/>
          <w:lang w:eastAsia="zh-CN"/>
        </w:rPr>
        <w:sectPr>
          <w:pgSz w:w="11910" w:h="16840"/>
          <w:pgMar w:top="1020" w:right="640" w:bottom="1960" w:left="640" w:header="1564" w:footer="1778" w:gutter="0"/>
          <w:pgBorders>
            <w:top w:val="none" w:sz="0" w:space="0"/>
            <w:left w:val="none" w:sz="0" w:space="0"/>
            <w:bottom w:val="none" w:sz="0" w:space="0"/>
            <w:right w:val="none" w:sz="0" w:space="0"/>
          </w:pgBorders>
          <w:cols w:space="720" w:num="1"/>
        </w:sectPr>
      </w:pPr>
      <w:r>
        <w:rPr>
          <w:rFonts w:hint="eastAsia" w:ascii="Times New Roman"/>
          <w:b/>
          <w:bCs/>
          <w:sz w:val="21"/>
          <w:szCs w:val="24"/>
          <w:lang w:eastAsia="zh-CN"/>
        </w:rPr>
        <w:t>考官签名：</w:t>
      </w:r>
    </w:p>
    <w:p>
      <w:pPr>
        <w:spacing w:before="10" w:line="240" w:lineRule="auto"/>
        <w:rPr>
          <w:b/>
          <w:sz w:val="12"/>
        </w:rPr>
      </w:pPr>
    </w:p>
    <w:p>
      <w:pPr>
        <w:pStyle w:val="2"/>
        <w:spacing w:before="49"/>
        <w:ind w:left="963" w:right="963"/>
        <w:jc w:val="center"/>
      </w:pPr>
      <w:r>
        <w:t>临床思维与决策评分表</w:t>
      </w:r>
    </w:p>
    <w:p>
      <w:pPr>
        <w:spacing w:before="5" w:line="240" w:lineRule="auto"/>
        <w:rPr>
          <w:b/>
          <w:sz w:val="6"/>
        </w:rPr>
      </w:pPr>
    </w:p>
    <w:tbl>
      <w:tblPr>
        <w:tblStyle w:val="5"/>
        <w:tblW w:w="0" w:type="auto"/>
        <w:tblInd w:w="7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60"/>
        <w:gridCol w:w="3472"/>
        <w:gridCol w:w="1642"/>
        <w:gridCol w:w="1425"/>
        <w:gridCol w:w="12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0" w:hRule="atLeast"/>
        </w:trPr>
        <w:tc>
          <w:tcPr>
            <w:tcW w:w="1260" w:type="dxa"/>
          </w:tcPr>
          <w:p>
            <w:pPr>
              <w:pStyle w:val="9"/>
              <w:spacing w:before="8"/>
              <w:rPr>
                <w:b/>
                <w:sz w:val="20"/>
              </w:rPr>
            </w:pPr>
          </w:p>
          <w:p>
            <w:pPr>
              <w:pStyle w:val="9"/>
              <w:spacing w:before="1"/>
              <w:ind w:left="134" w:right="115"/>
              <w:jc w:val="center"/>
              <w:rPr>
                <w:sz w:val="24"/>
              </w:rPr>
            </w:pPr>
            <w:r>
              <w:rPr>
                <w:sz w:val="24"/>
              </w:rPr>
              <w:t>考生姓名</w:t>
            </w:r>
          </w:p>
        </w:tc>
        <w:tc>
          <w:tcPr>
            <w:tcW w:w="3472" w:type="dxa"/>
          </w:tcPr>
          <w:p>
            <w:pPr>
              <w:pStyle w:val="9"/>
              <w:rPr>
                <w:rFonts w:ascii="Times New Roman"/>
                <w:sz w:val="26"/>
              </w:rPr>
            </w:pPr>
          </w:p>
        </w:tc>
        <w:tc>
          <w:tcPr>
            <w:tcW w:w="1642" w:type="dxa"/>
          </w:tcPr>
          <w:p>
            <w:pPr>
              <w:pStyle w:val="9"/>
              <w:spacing w:before="8"/>
              <w:rPr>
                <w:b/>
                <w:sz w:val="20"/>
              </w:rPr>
            </w:pPr>
          </w:p>
          <w:p>
            <w:pPr>
              <w:pStyle w:val="9"/>
              <w:spacing w:before="1"/>
              <w:ind w:left="320" w:right="311"/>
              <w:jc w:val="center"/>
              <w:rPr>
                <w:rFonts w:hint="eastAsia" w:eastAsia="宋体"/>
                <w:sz w:val="24"/>
                <w:lang w:eastAsia="zh-CN"/>
              </w:rPr>
            </w:pPr>
            <w:r>
              <w:rPr>
                <w:rFonts w:hint="eastAsia"/>
                <w:sz w:val="24"/>
                <w:lang w:eastAsia="zh-CN"/>
              </w:rPr>
              <w:t>终身码</w:t>
            </w:r>
          </w:p>
        </w:tc>
        <w:tc>
          <w:tcPr>
            <w:tcW w:w="2684" w:type="dxa"/>
            <w:gridSpan w:val="2"/>
          </w:tcPr>
          <w:p>
            <w:pPr>
              <w:pStyle w:val="9"/>
              <w:rPr>
                <w:rFonts w:ascii="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0" w:hRule="atLeast"/>
        </w:trPr>
        <w:tc>
          <w:tcPr>
            <w:tcW w:w="1260" w:type="dxa"/>
          </w:tcPr>
          <w:p>
            <w:pPr>
              <w:pStyle w:val="9"/>
              <w:spacing w:before="10"/>
              <w:rPr>
                <w:b/>
                <w:sz w:val="20"/>
              </w:rPr>
            </w:pPr>
          </w:p>
          <w:p>
            <w:pPr>
              <w:pStyle w:val="9"/>
              <w:spacing w:before="1"/>
              <w:ind w:left="134" w:right="115"/>
              <w:jc w:val="center"/>
              <w:rPr>
                <w:sz w:val="24"/>
              </w:rPr>
            </w:pPr>
            <w:r>
              <w:rPr>
                <w:sz w:val="24"/>
              </w:rPr>
              <w:t>培训学科</w:t>
            </w:r>
          </w:p>
        </w:tc>
        <w:tc>
          <w:tcPr>
            <w:tcW w:w="3472" w:type="dxa"/>
          </w:tcPr>
          <w:p>
            <w:pPr>
              <w:pStyle w:val="9"/>
              <w:rPr>
                <w:rFonts w:ascii="Times New Roman"/>
                <w:sz w:val="26"/>
              </w:rPr>
            </w:pPr>
          </w:p>
        </w:tc>
        <w:tc>
          <w:tcPr>
            <w:tcW w:w="1642" w:type="dxa"/>
          </w:tcPr>
          <w:p>
            <w:pPr>
              <w:pStyle w:val="9"/>
              <w:spacing w:before="10"/>
              <w:rPr>
                <w:b/>
                <w:sz w:val="20"/>
              </w:rPr>
            </w:pPr>
          </w:p>
          <w:p>
            <w:pPr>
              <w:pStyle w:val="9"/>
              <w:spacing w:before="1"/>
              <w:ind w:left="320" w:right="311"/>
              <w:jc w:val="center"/>
              <w:rPr>
                <w:sz w:val="24"/>
              </w:rPr>
            </w:pPr>
            <w:r>
              <w:rPr>
                <w:sz w:val="24"/>
              </w:rPr>
              <w:t>考核基地</w:t>
            </w:r>
          </w:p>
        </w:tc>
        <w:tc>
          <w:tcPr>
            <w:tcW w:w="2684" w:type="dxa"/>
            <w:gridSpan w:val="2"/>
          </w:tcPr>
          <w:p>
            <w:pPr>
              <w:pStyle w:val="9"/>
              <w:rPr>
                <w:rFonts w:ascii="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0" w:hRule="atLeast"/>
        </w:trPr>
        <w:tc>
          <w:tcPr>
            <w:tcW w:w="1260" w:type="dxa"/>
          </w:tcPr>
          <w:p>
            <w:pPr>
              <w:pStyle w:val="9"/>
              <w:spacing w:before="10"/>
              <w:rPr>
                <w:b/>
                <w:sz w:val="20"/>
              </w:rPr>
            </w:pPr>
          </w:p>
          <w:p>
            <w:pPr>
              <w:pStyle w:val="9"/>
              <w:ind w:left="134" w:right="115"/>
              <w:jc w:val="center"/>
              <w:rPr>
                <w:sz w:val="24"/>
              </w:rPr>
            </w:pPr>
            <w:r>
              <w:rPr>
                <w:sz w:val="24"/>
              </w:rPr>
              <w:t>考核时间</w:t>
            </w:r>
          </w:p>
        </w:tc>
        <w:tc>
          <w:tcPr>
            <w:tcW w:w="7798" w:type="dxa"/>
            <w:gridSpan w:val="4"/>
          </w:tcPr>
          <w:p>
            <w:pPr>
              <w:pStyle w:val="9"/>
              <w:rPr>
                <w:rFonts w:ascii="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0" w:hRule="atLeast"/>
        </w:trPr>
        <w:tc>
          <w:tcPr>
            <w:tcW w:w="1260" w:type="dxa"/>
          </w:tcPr>
          <w:p>
            <w:pPr>
              <w:pStyle w:val="9"/>
              <w:spacing w:before="10"/>
              <w:rPr>
                <w:b/>
                <w:sz w:val="20"/>
              </w:rPr>
            </w:pPr>
          </w:p>
          <w:p>
            <w:pPr>
              <w:pStyle w:val="9"/>
              <w:ind w:left="125" w:right="115"/>
              <w:jc w:val="center"/>
              <w:rPr>
                <w:b/>
                <w:sz w:val="24"/>
              </w:rPr>
            </w:pPr>
            <w:r>
              <w:rPr>
                <w:b/>
                <w:sz w:val="24"/>
              </w:rPr>
              <w:t>序号</w:t>
            </w:r>
          </w:p>
        </w:tc>
        <w:tc>
          <w:tcPr>
            <w:tcW w:w="5114" w:type="dxa"/>
            <w:gridSpan w:val="2"/>
          </w:tcPr>
          <w:p>
            <w:pPr>
              <w:pStyle w:val="9"/>
              <w:spacing w:before="10"/>
              <w:rPr>
                <w:b/>
                <w:sz w:val="20"/>
              </w:rPr>
            </w:pPr>
          </w:p>
          <w:p>
            <w:pPr>
              <w:pStyle w:val="9"/>
              <w:ind w:left="2056" w:right="2043"/>
              <w:jc w:val="center"/>
              <w:rPr>
                <w:b/>
                <w:sz w:val="24"/>
              </w:rPr>
            </w:pPr>
            <w:r>
              <w:rPr>
                <w:b/>
                <w:sz w:val="24"/>
              </w:rPr>
              <w:t>评分项目</w:t>
            </w:r>
          </w:p>
        </w:tc>
        <w:tc>
          <w:tcPr>
            <w:tcW w:w="1425" w:type="dxa"/>
          </w:tcPr>
          <w:p>
            <w:pPr>
              <w:pStyle w:val="9"/>
              <w:spacing w:before="10"/>
              <w:rPr>
                <w:b/>
                <w:sz w:val="20"/>
              </w:rPr>
            </w:pPr>
          </w:p>
          <w:p>
            <w:pPr>
              <w:pStyle w:val="9"/>
              <w:ind w:left="331" w:right="320"/>
              <w:jc w:val="center"/>
              <w:rPr>
                <w:b/>
                <w:sz w:val="24"/>
              </w:rPr>
            </w:pPr>
            <w:r>
              <w:rPr>
                <w:b/>
                <w:sz w:val="24"/>
              </w:rPr>
              <w:t>标准分</w:t>
            </w:r>
          </w:p>
        </w:tc>
        <w:tc>
          <w:tcPr>
            <w:tcW w:w="1259" w:type="dxa"/>
          </w:tcPr>
          <w:p>
            <w:pPr>
              <w:pStyle w:val="9"/>
              <w:spacing w:before="10"/>
              <w:rPr>
                <w:b/>
                <w:sz w:val="20"/>
              </w:rPr>
            </w:pPr>
          </w:p>
          <w:p>
            <w:pPr>
              <w:pStyle w:val="9"/>
              <w:ind w:left="388"/>
              <w:rPr>
                <w:b/>
                <w:sz w:val="24"/>
              </w:rPr>
            </w:pPr>
            <w:r>
              <w:rPr>
                <w:b/>
                <w:sz w:val="24"/>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260" w:type="dxa"/>
          </w:tcPr>
          <w:p>
            <w:pPr>
              <w:pStyle w:val="9"/>
              <w:spacing w:before="9"/>
              <w:rPr>
                <w:b/>
                <w:sz w:val="20"/>
              </w:rPr>
            </w:pPr>
          </w:p>
          <w:p>
            <w:pPr>
              <w:pStyle w:val="9"/>
              <w:ind w:left="10"/>
              <w:jc w:val="center"/>
              <w:rPr>
                <w:sz w:val="24"/>
              </w:rPr>
            </w:pPr>
            <w:r>
              <w:rPr>
                <w:sz w:val="24"/>
              </w:rPr>
              <w:t>1</w:t>
            </w:r>
          </w:p>
        </w:tc>
        <w:tc>
          <w:tcPr>
            <w:tcW w:w="5114" w:type="dxa"/>
            <w:gridSpan w:val="2"/>
          </w:tcPr>
          <w:p>
            <w:pPr>
              <w:pStyle w:val="9"/>
              <w:spacing w:before="4"/>
              <w:rPr>
                <w:b/>
                <w:sz w:val="21"/>
              </w:rPr>
            </w:pPr>
          </w:p>
          <w:p>
            <w:pPr>
              <w:pStyle w:val="9"/>
              <w:ind w:left="159"/>
              <w:rPr>
                <w:sz w:val="24"/>
              </w:rPr>
            </w:pPr>
            <w:r>
              <w:rPr>
                <w:sz w:val="24"/>
              </w:rPr>
              <w:t>病史特点归纳</w:t>
            </w:r>
          </w:p>
        </w:tc>
        <w:tc>
          <w:tcPr>
            <w:tcW w:w="1425" w:type="dxa"/>
          </w:tcPr>
          <w:p>
            <w:pPr>
              <w:pStyle w:val="9"/>
              <w:spacing w:before="9"/>
              <w:rPr>
                <w:b/>
                <w:sz w:val="20"/>
              </w:rPr>
            </w:pPr>
          </w:p>
          <w:p>
            <w:pPr>
              <w:pStyle w:val="9"/>
              <w:ind w:left="329" w:right="320"/>
              <w:jc w:val="center"/>
              <w:rPr>
                <w:sz w:val="24"/>
              </w:rPr>
            </w:pPr>
            <w:r>
              <w:rPr>
                <w:sz w:val="24"/>
              </w:rPr>
              <w:t>15</w:t>
            </w:r>
          </w:p>
        </w:tc>
        <w:tc>
          <w:tcPr>
            <w:tcW w:w="1259" w:type="dxa"/>
          </w:tcPr>
          <w:p>
            <w:pPr>
              <w:pStyle w:val="9"/>
              <w:rPr>
                <w:rFonts w:ascii="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0" w:hRule="atLeast"/>
        </w:trPr>
        <w:tc>
          <w:tcPr>
            <w:tcW w:w="1260" w:type="dxa"/>
          </w:tcPr>
          <w:p>
            <w:pPr>
              <w:pStyle w:val="9"/>
              <w:spacing w:before="9"/>
              <w:rPr>
                <w:b/>
                <w:sz w:val="20"/>
              </w:rPr>
            </w:pPr>
          </w:p>
          <w:p>
            <w:pPr>
              <w:pStyle w:val="9"/>
              <w:ind w:left="10"/>
              <w:jc w:val="center"/>
              <w:rPr>
                <w:sz w:val="24"/>
              </w:rPr>
            </w:pPr>
            <w:r>
              <w:rPr>
                <w:sz w:val="24"/>
              </w:rPr>
              <w:t>2</w:t>
            </w:r>
          </w:p>
        </w:tc>
        <w:tc>
          <w:tcPr>
            <w:tcW w:w="5114" w:type="dxa"/>
            <w:gridSpan w:val="2"/>
          </w:tcPr>
          <w:p>
            <w:pPr>
              <w:pStyle w:val="9"/>
              <w:spacing w:before="3"/>
              <w:rPr>
                <w:b/>
                <w:sz w:val="21"/>
              </w:rPr>
            </w:pPr>
          </w:p>
          <w:p>
            <w:pPr>
              <w:pStyle w:val="9"/>
              <w:ind w:left="159"/>
              <w:rPr>
                <w:sz w:val="24"/>
              </w:rPr>
            </w:pPr>
            <w:r>
              <w:rPr>
                <w:sz w:val="24"/>
              </w:rPr>
              <w:t>诊断及依据</w:t>
            </w:r>
          </w:p>
        </w:tc>
        <w:tc>
          <w:tcPr>
            <w:tcW w:w="1425" w:type="dxa"/>
          </w:tcPr>
          <w:p>
            <w:pPr>
              <w:pStyle w:val="9"/>
              <w:spacing w:before="9"/>
              <w:rPr>
                <w:b/>
                <w:sz w:val="20"/>
              </w:rPr>
            </w:pPr>
          </w:p>
          <w:p>
            <w:pPr>
              <w:pStyle w:val="9"/>
              <w:ind w:left="329" w:right="320"/>
              <w:jc w:val="center"/>
              <w:rPr>
                <w:sz w:val="24"/>
              </w:rPr>
            </w:pPr>
            <w:r>
              <w:rPr>
                <w:sz w:val="24"/>
              </w:rPr>
              <w:t>15</w:t>
            </w:r>
          </w:p>
        </w:tc>
        <w:tc>
          <w:tcPr>
            <w:tcW w:w="1259" w:type="dxa"/>
          </w:tcPr>
          <w:p>
            <w:pPr>
              <w:pStyle w:val="9"/>
              <w:rPr>
                <w:rFonts w:ascii="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0" w:hRule="atLeast"/>
        </w:trPr>
        <w:tc>
          <w:tcPr>
            <w:tcW w:w="1260" w:type="dxa"/>
          </w:tcPr>
          <w:p>
            <w:pPr>
              <w:pStyle w:val="9"/>
              <w:spacing w:before="8"/>
              <w:rPr>
                <w:b/>
                <w:sz w:val="20"/>
              </w:rPr>
            </w:pPr>
          </w:p>
          <w:p>
            <w:pPr>
              <w:pStyle w:val="9"/>
              <w:spacing w:before="1"/>
              <w:ind w:left="10"/>
              <w:jc w:val="center"/>
              <w:rPr>
                <w:sz w:val="24"/>
              </w:rPr>
            </w:pPr>
            <w:r>
              <w:rPr>
                <w:sz w:val="24"/>
              </w:rPr>
              <w:t>3</w:t>
            </w:r>
          </w:p>
        </w:tc>
        <w:tc>
          <w:tcPr>
            <w:tcW w:w="5114" w:type="dxa"/>
            <w:gridSpan w:val="2"/>
          </w:tcPr>
          <w:p>
            <w:pPr>
              <w:pStyle w:val="9"/>
              <w:spacing w:before="3"/>
              <w:rPr>
                <w:b/>
                <w:sz w:val="21"/>
              </w:rPr>
            </w:pPr>
          </w:p>
          <w:p>
            <w:pPr>
              <w:pStyle w:val="9"/>
              <w:ind w:left="159"/>
              <w:rPr>
                <w:sz w:val="24"/>
              </w:rPr>
            </w:pPr>
            <w:r>
              <w:rPr>
                <w:sz w:val="24"/>
              </w:rPr>
              <w:t>鉴别诊断要点</w:t>
            </w:r>
          </w:p>
        </w:tc>
        <w:tc>
          <w:tcPr>
            <w:tcW w:w="1425" w:type="dxa"/>
          </w:tcPr>
          <w:p>
            <w:pPr>
              <w:pStyle w:val="9"/>
              <w:spacing w:before="8"/>
              <w:rPr>
                <w:b/>
                <w:sz w:val="20"/>
              </w:rPr>
            </w:pPr>
          </w:p>
          <w:p>
            <w:pPr>
              <w:pStyle w:val="9"/>
              <w:spacing w:before="1"/>
              <w:ind w:left="329" w:right="320"/>
              <w:jc w:val="center"/>
              <w:rPr>
                <w:sz w:val="24"/>
              </w:rPr>
            </w:pPr>
            <w:r>
              <w:rPr>
                <w:sz w:val="24"/>
              </w:rPr>
              <w:t>15</w:t>
            </w:r>
          </w:p>
        </w:tc>
        <w:tc>
          <w:tcPr>
            <w:tcW w:w="1259" w:type="dxa"/>
          </w:tcPr>
          <w:p>
            <w:pPr>
              <w:pStyle w:val="9"/>
              <w:rPr>
                <w:rFonts w:ascii="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0" w:hRule="atLeast"/>
        </w:trPr>
        <w:tc>
          <w:tcPr>
            <w:tcW w:w="1260" w:type="dxa"/>
          </w:tcPr>
          <w:p>
            <w:pPr>
              <w:pStyle w:val="9"/>
              <w:spacing w:before="10"/>
              <w:rPr>
                <w:b/>
                <w:sz w:val="20"/>
              </w:rPr>
            </w:pPr>
          </w:p>
          <w:p>
            <w:pPr>
              <w:pStyle w:val="9"/>
              <w:spacing w:before="1"/>
              <w:ind w:left="10"/>
              <w:jc w:val="center"/>
              <w:rPr>
                <w:sz w:val="24"/>
              </w:rPr>
            </w:pPr>
            <w:r>
              <w:rPr>
                <w:sz w:val="24"/>
              </w:rPr>
              <w:t>4</w:t>
            </w:r>
          </w:p>
        </w:tc>
        <w:tc>
          <w:tcPr>
            <w:tcW w:w="5114" w:type="dxa"/>
            <w:gridSpan w:val="2"/>
          </w:tcPr>
          <w:p>
            <w:pPr>
              <w:pStyle w:val="9"/>
              <w:spacing w:before="2"/>
              <w:rPr>
                <w:b/>
                <w:sz w:val="21"/>
              </w:rPr>
            </w:pPr>
          </w:p>
          <w:p>
            <w:pPr>
              <w:pStyle w:val="9"/>
              <w:spacing w:before="1"/>
              <w:ind w:left="159"/>
              <w:rPr>
                <w:sz w:val="24"/>
              </w:rPr>
            </w:pPr>
            <w:r>
              <w:rPr>
                <w:sz w:val="24"/>
              </w:rPr>
              <w:t>治疗原则和措施</w:t>
            </w:r>
          </w:p>
        </w:tc>
        <w:tc>
          <w:tcPr>
            <w:tcW w:w="1425" w:type="dxa"/>
          </w:tcPr>
          <w:p>
            <w:pPr>
              <w:pStyle w:val="9"/>
              <w:spacing w:before="10"/>
              <w:rPr>
                <w:b/>
                <w:sz w:val="20"/>
              </w:rPr>
            </w:pPr>
          </w:p>
          <w:p>
            <w:pPr>
              <w:pStyle w:val="9"/>
              <w:spacing w:before="1"/>
              <w:ind w:left="329" w:right="320"/>
              <w:jc w:val="center"/>
              <w:rPr>
                <w:sz w:val="24"/>
              </w:rPr>
            </w:pPr>
            <w:r>
              <w:rPr>
                <w:sz w:val="24"/>
              </w:rPr>
              <w:t>15</w:t>
            </w:r>
          </w:p>
        </w:tc>
        <w:tc>
          <w:tcPr>
            <w:tcW w:w="1259" w:type="dxa"/>
          </w:tcPr>
          <w:p>
            <w:pPr>
              <w:pStyle w:val="9"/>
              <w:rPr>
                <w:rFonts w:ascii="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260" w:type="dxa"/>
          </w:tcPr>
          <w:p>
            <w:pPr>
              <w:pStyle w:val="9"/>
              <w:spacing w:before="10"/>
              <w:rPr>
                <w:b/>
                <w:sz w:val="20"/>
              </w:rPr>
            </w:pPr>
          </w:p>
          <w:p>
            <w:pPr>
              <w:pStyle w:val="9"/>
              <w:ind w:left="10"/>
              <w:jc w:val="center"/>
              <w:rPr>
                <w:sz w:val="24"/>
              </w:rPr>
            </w:pPr>
            <w:r>
              <w:rPr>
                <w:sz w:val="24"/>
              </w:rPr>
              <w:t>5</w:t>
            </w:r>
          </w:p>
        </w:tc>
        <w:tc>
          <w:tcPr>
            <w:tcW w:w="5114" w:type="dxa"/>
            <w:gridSpan w:val="2"/>
          </w:tcPr>
          <w:p>
            <w:pPr>
              <w:pStyle w:val="9"/>
              <w:spacing w:before="2"/>
              <w:rPr>
                <w:b/>
                <w:sz w:val="21"/>
              </w:rPr>
            </w:pPr>
          </w:p>
          <w:p>
            <w:pPr>
              <w:pStyle w:val="9"/>
              <w:ind w:left="159"/>
              <w:rPr>
                <w:sz w:val="24"/>
              </w:rPr>
            </w:pPr>
            <w:r>
              <w:rPr>
                <w:sz w:val="24"/>
              </w:rPr>
              <w:t>专业知识提问（根据题量分配）</w:t>
            </w:r>
          </w:p>
        </w:tc>
        <w:tc>
          <w:tcPr>
            <w:tcW w:w="1425" w:type="dxa"/>
          </w:tcPr>
          <w:p>
            <w:pPr>
              <w:pStyle w:val="9"/>
              <w:spacing w:before="10"/>
              <w:rPr>
                <w:b/>
                <w:sz w:val="20"/>
              </w:rPr>
            </w:pPr>
          </w:p>
          <w:p>
            <w:pPr>
              <w:pStyle w:val="9"/>
              <w:ind w:left="329" w:right="320"/>
              <w:jc w:val="center"/>
              <w:rPr>
                <w:sz w:val="24"/>
              </w:rPr>
            </w:pPr>
            <w:r>
              <w:rPr>
                <w:sz w:val="24"/>
              </w:rPr>
              <w:t>15</w:t>
            </w:r>
          </w:p>
        </w:tc>
        <w:tc>
          <w:tcPr>
            <w:tcW w:w="1259" w:type="dxa"/>
          </w:tcPr>
          <w:p>
            <w:pPr>
              <w:pStyle w:val="9"/>
              <w:rPr>
                <w:rFonts w:ascii="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0" w:hRule="atLeast"/>
        </w:trPr>
        <w:tc>
          <w:tcPr>
            <w:tcW w:w="1260" w:type="dxa"/>
          </w:tcPr>
          <w:p>
            <w:pPr>
              <w:pStyle w:val="9"/>
              <w:spacing w:before="10"/>
              <w:rPr>
                <w:b/>
                <w:sz w:val="20"/>
              </w:rPr>
            </w:pPr>
          </w:p>
          <w:p>
            <w:pPr>
              <w:pStyle w:val="9"/>
              <w:ind w:left="10"/>
              <w:jc w:val="center"/>
              <w:rPr>
                <w:sz w:val="24"/>
              </w:rPr>
            </w:pPr>
            <w:r>
              <w:rPr>
                <w:sz w:val="24"/>
              </w:rPr>
              <w:t>6</w:t>
            </w:r>
          </w:p>
        </w:tc>
        <w:tc>
          <w:tcPr>
            <w:tcW w:w="5114" w:type="dxa"/>
            <w:gridSpan w:val="2"/>
          </w:tcPr>
          <w:p>
            <w:pPr>
              <w:pStyle w:val="9"/>
              <w:spacing w:before="2"/>
              <w:rPr>
                <w:b/>
                <w:sz w:val="21"/>
              </w:rPr>
            </w:pPr>
          </w:p>
          <w:p>
            <w:pPr>
              <w:pStyle w:val="9"/>
              <w:ind w:left="159"/>
              <w:rPr>
                <w:sz w:val="24"/>
              </w:rPr>
            </w:pPr>
            <w:r>
              <w:rPr>
                <w:sz w:val="24"/>
              </w:rPr>
              <w:t>伦理、人文及职业素养提问（根据题量分配）</w:t>
            </w:r>
          </w:p>
        </w:tc>
        <w:tc>
          <w:tcPr>
            <w:tcW w:w="1425" w:type="dxa"/>
          </w:tcPr>
          <w:p>
            <w:pPr>
              <w:pStyle w:val="9"/>
              <w:spacing w:before="10"/>
              <w:rPr>
                <w:b/>
                <w:sz w:val="20"/>
              </w:rPr>
            </w:pPr>
          </w:p>
          <w:p>
            <w:pPr>
              <w:pStyle w:val="9"/>
              <w:ind w:left="329" w:right="320"/>
              <w:jc w:val="center"/>
              <w:rPr>
                <w:sz w:val="24"/>
              </w:rPr>
            </w:pPr>
            <w:r>
              <w:rPr>
                <w:sz w:val="24"/>
              </w:rPr>
              <w:t>15</w:t>
            </w:r>
          </w:p>
        </w:tc>
        <w:tc>
          <w:tcPr>
            <w:tcW w:w="1259" w:type="dxa"/>
          </w:tcPr>
          <w:p>
            <w:pPr>
              <w:pStyle w:val="9"/>
              <w:rPr>
                <w:rFonts w:ascii="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0" w:hRule="atLeast"/>
        </w:trPr>
        <w:tc>
          <w:tcPr>
            <w:tcW w:w="1260" w:type="dxa"/>
          </w:tcPr>
          <w:p>
            <w:pPr>
              <w:pStyle w:val="9"/>
              <w:spacing w:before="9"/>
              <w:rPr>
                <w:b/>
                <w:sz w:val="20"/>
              </w:rPr>
            </w:pPr>
          </w:p>
          <w:p>
            <w:pPr>
              <w:pStyle w:val="9"/>
              <w:ind w:left="10"/>
              <w:jc w:val="center"/>
              <w:rPr>
                <w:sz w:val="24"/>
              </w:rPr>
            </w:pPr>
            <w:r>
              <w:rPr>
                <w:sz w:val="24"/>
              </w:rPr>
              <w:t>7</w:t>
            </w:r>
          </w:p>
        </w:tc>
        <w:tc>
          <w:tcPr>
            <w:tcW w:w="5114" w:type="dxa"/>
            <w:gridSpan w:val="2"/>
          </w:tcPr>
          <w:p>
            <w:pPr>
              <w:pStyle w:val="9"/>
              <w:spacing w:before="4"/>
              <w:rPr>
                <w:b/>
                <w:sz w:val="21"/>
              </w:rPr>
            </w:pPr>
          </w:p>
          <w:p>
            <w:pPr>
              <w:pStyle w:val="9"/>
              <w:ind w:left="159"/>
              <w:rPr>
                <w:sz w:val="24"/>
              </w:rPr>
            </w:pPr>
            <w:r>
              <w:rPr>
                <w:sz w:val="24"/>
              </w:rPr>
              <w:t>提炼概括和沟通表达能力</w:t>
            </w:r>
          </w:p>
        </w:tc>
        <w:tc>
          <w:tcPr>
            <w:tcW w:w="1425" w:type="dxa"/>
          </w:tcPr>
          <w:p>
            <w:pPr>
              <w:pStyle w:val="9"/>
              <w:spacing w:before="9"/>
              <w:rPr>
                <w:b/>
                <w:sz w:val="20"/>
              </w:rPr>
            </w:pPr>
          </w:p>
          <w:p>
            <w:pPr>
              <w:pStyle w:val="9"/>
              <w:ind w:left="329" w:right="320"/>
              <w:jc w:val="center"/>
              <w:rPr>
                <w:sz w:val="24"/>
              </w:rPr>
            </w:pPr>
            <w:r>
              <w:rPr>
                <w:sz w:val="24"/>
              </w:rPr>
              <w:t>10</w:t>
            </w:r>
          </w:p>
        </w:tc>
        <w:tc>
          <w:tcPr>
            <w:tcW w:w="1259" w:type="dxa"/>
          </w:tcPr>
          <w:p>
            <w:pPr>
              <w:pStyle w:val="9"/>
              <w:rPr>
                <w:rFonts w:ascii="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0" w:hRule="atLeast"/>
        </w:trPr>
        <w:tc>
          <w:tcPr>
            <w:tcW w:w="6374" w:type="dxa"/>
            <w:gridSpan w:val="3"/>
          </w:tcPr>
          <w:p>
            <w:pPr>
              <w:pStyle w:val="9"/>
              <w:spacing w:before="9"/>
              <w:rPr>
                <w:b/>
                <w:sz w:val="20"/>
              </w:rPr>
            </w:pPr>
          </w:p>
          <w:p>
            <w:pPr>
              <w:pStyle w:val="9"/>
              <w:tabs>
                <w:tab w:val="left" w:pos="488"/>
              </w:tabs>
              <w:ind w:left="8"/>
              <w:jc w:val="center"/>
              <w:rPr>
                <w:sz w:val="24"/>
              </w:rPr>
            </w:pPr>
            <w:r>
              <w:rPr>
                <w:sz w:val="24"/>
              </w:rPr>
              <w:t>合</w:t>
            </w:r>
            <w:r>
              <w:rPr>
                <w:sz w:val="24"/>
              </w:rPr>
              <w:tab/>
            </w:r>
            <w:r>
              <w:rPr>
                <w:sz w:val="24"/>
              </w:rPr>
              <w:t>计</w:t>
            </w:r>
          </w:p>
        </w:tc>
        <w:tc>
          <w:tcPr>
            <w:tcW w:w="1425" w:type="dxa"/>
          </w:tcPr>
          <w:p>
            <w:pPr>
              <w:pStyle w:val="9"/>
              <w:spacing w:before="9"/>
              <w:rPr>
                <w:b/>
                <w:sz w:val="20"/>
              </w:rPr>
            </w:pPr>
          </w:p>
          <w:p>
            <w:pPr>
              <w:pStyle w:val="9"/>
              <w:ind w:left="329" w:right="320"/>
              <w:jc w:val="center"/>
              <w:rPr>
                <w:sz w:val="24"/>
              </w:rPr>
            </w:pPr>
            <w:r>
              <w:rPr>
                <w:sz w:val="24"/>
              </w:rPr>
              <w:t>100</w:t>
            </w:r>
          </w:p>
        </w:tc>
        <w:tc>
          <w:tcPr>
            <w:tcW w:w="1259" w:type="dxa"/>
          </w:tcPr>
          <w:p>
            <w:pPr>
              <w:pStyle w:val="9"/>
              <w:rPr>
                <w:rFonts w:ascii="Times New Roman"/>
                <w:sz w:val="26"/>
              </w:rPr>
            </w:pPr>
          </w:p>
        </w:tc>
      </w:tr>
    </w:tbl>
    <w:p>
      <w:pPr>
        <w:spacing w:before="178"/>
        <w:ind w:left="778" w:right="0" w:firstLine="0"/>
        <w:jc w:val="left"/>
        <w:rPr>
          <w:b/>
          <w:sz w:val="21"/>
        </w:rPr>
      </w:pPr>
      <w:r>
        <w:rPr>
          <w:b/>
          <w:sz w:val="21"/>
        </w:rPr>
        <w:t>考官签字：</w:t>
      </w:r>
    </w:p>
    <w:p>
      <w:pPr>
        <w:spacing w:after="0"/>
        <w:jc w:val="left"/>
        <w:rPr>
          <w:sz w:val="21"/>
        </w:rPr>
        <w:sectPr>
          <w:footerReference r:id="rId5" w:type="default"/>
          <w:pgSz w:w="11910" w:h="16840"/>
          <w:pgMar w:top="1900" w:right="640" w:bottom="280" w:left="640" w:header="1564" w:footer="0" w:gutter="0"/>
          <w:pgBorders>
            <w:top w:val="none" w:sz="0" w:space="0"/>
            <w:left w:val="none" w:sz="0" w:space="0"/>
            <w:bottom w:val="none" w:sz="0" w:space="0"/>
            <w:right w:val="none" w:sz="0" w:space="0"/>
          </w:pgBorders>
          <w:cols w:space="720" w:num="1"/>
        </w:sectPr>
      </w:pPr>
    </w:p>
    <w:p>
      <w:pPr>
        <w:pStyle w:val="2"/>
        <w:spacing w:before="20" w:line="324" w:lineRule="auto"/>
        <w:ind w:left="4030" w:right="1354" w:hanging="2710"/>
        <w:jc w:val="center"/>
      </w:pPr>
      <w:r>
        <w:pict>
          <v:shape id="_x0000_s2050" o:spid="_x0000_s2050" o:spt="202" type="#_x0000_t202" style="position:absolute;left:0pt;margin-left:55.45pt;margin-top:59.35pt;height:521.25pt;width:484.65pt;mso-position-horizontal-relative:page;z-index:251664384;mso-width-relative:page;mso-height-relative:page;" filled="f" stroked="f" coordsize="21600,21600">
            <v:path/>
            <v:fill on="f" focussize="0,0"/>
            <v:stroke on="f"/>
            <v:imagedata o:title=""/>
            <o:lock v:ext="edit" aspectratio="f"/>
            <v:textbox inset="0mm,0mm,0mm,0mm">
              <w:txbxContent>
                <w:tbl>
                  <w:tblPr>
                    <w:tblStyle w:val="5"/>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04"/>
                    <w:gridCol w:w="3038"/>
                    <w:gridCol w:w="1440"/>
                    <w:gridCol w:w="2095"/>
                    <w:gridCol w:w="973"/>
                    <w:gridCol w:w="7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04" w:type="dxa"/>
                        <w:tcBorders>
                          <w:top w:val="single" w:color="auto" w:sz="4" w:space="0"/>
                          <w:left w:val="single" w:color="auto" w:sz="4" w:space="0"/>
                          <w:bottom w:val="single" w:color="auto" w:sz="4" w:space="0"/>
                          <w:right w:val="single" w:color="auto" w:sz="4" w:space="0"/>
                        </w:tcBorders>
                      </w:tcPr>
                      <w:p>
                        <w:pPr>
                          <w:pStyle w:val="9"/>
                          <w:spacing w:before="62"/>
                          <w:ind w:right="271"/>
                          <w:jc w:val="right"/>
                          <w:rPr>
                            <w:sz w:val="21"/>
                          </w:rPr>
                        </w:pPr>
                        <w:r>
                          <w:rPr>
                            <w:w w:val="95"/>
                            <w:sz w:val="21"/>
                          </w:rPr>
                          <w:t>考生姓名</w:t>
                        </w:r>
                      </w:p>
                    </w:tc>
                    <w:tc>
                      <w:tcPr>
                        <w:tcW w:w="3038" w:type="dxa"/>
                        <w:tcBorders>
                          <w:top w:val="single" w:color="auto" w:sz="4" w:space="0"/>
                          <w:left w:val="single" w:color="auto" w:sz="4" w:space="0"/>
                          <w:bottom w:val="single" w:color="auto" w:sz="4" w:space="0"/>
                          <w:right w:val="single" w:color="auto" w:sz="4" w:space="0"/>
                        </w:tcBorders>
                      </w:tcPr>
                      <w:p>
                        <w:pPr>
                          <w:pStyle w:val="9"/>
                          <w:rPr>
                            <w:rFonts w:ascii="Times New Roman"/>
                            <w:sz w:val="20"/>
                          </w:rPr>
                        </w:pPr>
                      </w:p>
                    </w:tc>
                    <w:tc>
                      <w:tcPr>
                        <w:tcW w:w="1440" w:type="dxa"/>
                        <w:tcBorders>
                          <w:top w:val="single" w:color="auto" w:sz="4" w:space="0"/>
                          <w:left w:val="single" w:color="auto" w:sz="4" w:space="0"/>
                          <w:bottom w:val="single" w:color="auto" w:sz="4" w:space="0"/>
                          <w:right w:val="single" w:color="auto" w:sz="4" w:space="0"/>
                        </w:tcBorders>
                      </w:tcPr>
                      <w:p>
                        <w:pPr>
                          <w:pStyle w:val="9"/>
                          <w:spacing w:before="62"/>
                          <w:ind w:right="290"/>
                          <w:jc w:val="right"/>
                          <w:rPr>
                            <w:rFonts w:hint="eastAsia" w:eastAsia="宋体"/>
                            <w:sz w:val="21"/>
                            <w:lang w:eastAsia="zh-CN"/>
                          </w:rPr>
                        </w:pPr>
                        <w:r>
                          <w:rPr>
                            <w:rFonts w:hint="eastAsia"/>
                            <w:w w:val="95"/>
                            <w:sz w:val="21"/>
                            <w:lang w:eastAsia="zh-CN"/>
                          </w:rPr>
                          <w:t>终身码</w:t>
                        </w:r>
                      </w:p>
                    </w:tc>
                    <w:tc>
                      <w:tcPr>
                        <w:tcW w:w="3796" w:type="dxa"/>
                        <w:gridSpan w:val="3"/>
                        <w:tcBorders>
                          <w:top w:val="single" w:color="auto" w:sz="4" w:space="0"/>
                          <w:left w:val="single" w:color="auto" w:sz="4" w:space="0"/>
                          <w:bottom w:val="single" w:color="auto" w:sz="4" w:space="0"/>
                          <w:right w:val="single" w:color="auto" w:sz="4" w:space="0"/>
                        </w:tcBorders>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04" w:type="dxa"/>
                        <w:tcBorders>
                          <w:top w:val="single" w:color="auto" w:sz="4" w:space="0"/>
                          <w:left w:val="single" w:color="auto" w:sz="4" w:space="0"/>
                          <w:bottom w:val="single" w:color="auto" w:sz="4" w:space="0"/>
                          <w:right w:val="single" w:color="auto" w:sz="4" w:space="0"/>
                        </w:tcBorders>
                      </w:tcPr>
                      <w:p>
                        <w:pPr>
                          <w:pStyle w:val="9"/>
                          <w:spacing w:before="63"/>
                          <w:ind w:right="271"/>
                          <w:jc w:val="right"/>
                          <w:rPr>
                            <w:sz w:val="21"/>
                          </w:rPr>
                        </w:pPr>
                        <w:r>
                          <w:rPr>
                            <w:w w:val="95"/>
                            <w:sz w:val="21"/>
                          </w:rPr>
                          <w:t>培训学科</w:t>
                        </w:r>
                      </w:p>
                    </w:tc>
                    <w:tc>
                      <w:tcPr>
                        <w:tcW w:w="3038" w:type="dxa"/>
                        <w:tcBorders>
                          <w:top w:val="single" w:color="auto" w:sz="4" w:space="0"/>
                          <w:left w:val="single" w:color="auto" w:sz="4" w:space="0"/>
                          <w:bottom w:val="single" w:color="auto" w:sz="4" w:space="0"/>
                          <w:right w:val="single" w:color="auto" w:sz="4" w:space="0"/>
                        </w:tcBorders>
                      </w:tcPr>
                      <w:p>
                        <w:pPr>
                          <w:pStyle w:val="9"/>
                          <w:rPr>
                            <w:rFonts w:ascii="Times New Roman"/>
                            <w:sz w:val="20"/>
                          </w:rPr>
                        </w:pPr>
                      </w:p>
                    </w:tc>
                    <w:tc>
                      <w:tcPr>
                        <w:tcW w:w="1440" w:type="dxa"/>
                        <w:tcBorders>
                          <w:top w:val="single" w:color="auto" w:sz="4" w:space="0"/>
                          <w:left w:val="single" w:color="auto" w:sz="4" w:space="0"/>
                          <w:bottom w:val="single" w:color="auto" w:sz="4" w:space="0"/>
                          <w:right w:val="single" w:color="auto" w:sz="4" w:space="0"/>
                        </w:tcBorders>
                      </w:tcPr>
                      <w:p>
                        <w:pPr>
                          <w:pStyle w:val="9"/>
                          <w:spacing w:before="63"/>
                          <w:ind w:right="290"/>
                          <w:jc w:val="right"/>
                          <w:rPr>
                            <w:sz w:val="21"/>
                          </w:rPr>
                        </w:pPr>
                        <w:r>
                          <w:rPr>
                            <w:w w:val="95"/>
                            <w:sz w:val="21"/>
                          </w:rPr>
                          <w:t>考核基地</w:t>
                        </w:r>
                      </w:p>
                    </w:tc>
                    <w:tc>
                      <w:tcPr>
                        <w:tcW w:w="3796" w:type="dxa"/>
                        <w:gridSpan w:val="3"/>
                        <w:tcBorders>
                          <w:top w:val="single" w:color="auto" w:sz="4" w:space="0"/>
                          <w:left w:val="single" w:color="auto" w:sz="4" w:space="0"/>
                          <w:bottom w:val="single" w:color="auto" w:sz="4" w:space="0"/>
                          <w:right w:val="single" w:color="auto" w:sz="4" w:space="0"/>
                        </w:tcBorders>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04" w:type="dxa"/>
                        <w:tcBorders>
                          <w:top w:val="single" w:color="auto" w:sz="4" w:space="0"/>
                          <w:left w:val="single" w:color="auto" w:sz="4" w:space="0"/>
                          <w:bottom w:val="single" w:color="auto" w:sz="4" w:space="0"/>
                          <w:right w:val="single" w:color="auto" w:sz="4" w:space="0"/>
                        </w:tcBorders>
                      </w:tcPr>
                      <w:p>
                        <w:pPr>
                          <w:pStyle w:val="9"/>
                          <w:spacing w:before="62"/>
                          <w:ind w:right="271"/>
                          <w:jc w:val="right"/>
                          <w:rPr>
                            <w:sz w:val="21"/>
                          </w:rPr>
                        </w:pPr>
                        <w:r>
                          <w:rPr>
                            <w:w w:val="95"/>
                            <w:sz w:val="21"/>
                          </w:rPr>
                          <w:t>考核时间</w:t>
                        </w:r>
                      </w:p>
                    </w:tc>
                    <w:tc>
                      <w:tcPr>
                        <w:tcW w:w="8274" w:type="dxa"/>
                        <w:gridSpan w:val="5"/>
                        <w:tcBorders>
                          <w:top w:val="single" w:color="auto" w:sz="4" w:space="0"/>
                          <w:left w:val="single" w:color="auto" w:sz="4" w:space="0"/>
                          <w:bottom w:val="single" w:color="auto" w:sz="4" w:space="0"/>
                          <w:right w:val="single" w:color="auto" w:sz="4" w:space="0"/>
                        </w:tcBorders>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1404" w:type="dxa"/>
                        <w:tcBorders>
                          <w:top w:val="single" w:color="auto" w:sz="4" w:space="0"/>
                          <w:left w:val="single" w:color="auto" w:sz="4" w:space="0"/>
                          <w:bottom w:val="single" w:color="auto" w:sz="4" w:space="0"/>
                          <w:right w:val="single" w:color="auto" w:sz="4" w:space="0"/>
                        </w:tcBorders>
                      </w:tcPr>
                      <w:p>
                        <w:pPr>
                          <w:pStyle w:val="9"/>
                          <w:spacing w:before="63"/>
                          <w:ind w:right="266"/>
                          <w:jc w:val="right"/>
                          <w:rPr>
                            <w:b/>
                            <w:sz w:val="21"/>
                          </w:rPr>
                        </w:pPr>
                        <w:r>
                          <w:rPr>
                            <w:b/>
                            <w:w w:val="95"/>
                            <w:sz w:val="21"/>
                          </w:rPr>
                          <w:t>评分项目</w:t>
                        </w:r>
                      </w:p>
                    </w:tc>
                    <w:tc>
                      <w:tcPr>
                        <w:tcW w:w="6573" w:type="dxa"/>
                        <w:gridSpan w:val="3"/>
                        <w:tcBorders>
                          <w:top w:val="single" w:color="auto" w:sz="4" w:space="0"/>
                          <w:left w:val="single" w:color="auto" w:sz="4" w:space="0"/>
                          <w:bottom w:val="single" w:color="auto" w:sz="4" w:space="0"/>
                          <w:right w:val="single" w:color="auto" w:sz="4" w:space="0"/>
                        </w:tcBorders>
                      </w:tcPr>
                      <w:p>
                        <w:pPr>
                          <w:pStyle w:val="9"/>
                          <w:spacing w:before="63"/>
                          <w:ind w:left="2844" w:right="2835"/>
                          <w:jc w:val="center"/>
                          <w:rPr>
                            <w:b/>
                            <w:sz w:val="21"/>
                          </w:rPr>
                        </w:pPr>
                        <w:r>
                          <w:rPr>
                            <w:b/>
                            <w:sz w:val="21"/>
                          </w:rPr>
                          <w:t>评分要素</w:t>
                        </w:r>
                      </w:p>
                    </w:tc>
                    <w:tc>
                      <w:tcPr>
                        <w:tcW w:w="973" w:type="dxa"/>
                        <w:tcBorders>
                          <w:top w:val="single" w:color="auto" w:sz="4" w:space="0"/>
                          <w:left w:val="single" w:color="auto" w:sz="4" w:space="0"/>
                          <w:bottom w:val="single" w:color="auto" w:sz="4" w:space="0"/>
                          <w:right w:val="single" w:color="auto" w:sz="4" w:space="0"/>
                        </w:tcBorders>
                      </w:tcPr>
                      <w:p>
                        <w:pPr>
                          <w:pStyle w:val="9"/>
                          <w:spacing w:before="63"/>
                          <w:ind w:left="149" w:right="140"/>
                          <w:jc w:val="center"/>
                          <w:rPr>
                            <w:b/>
                            <w:sz w:val="21"/>
                          </w:rPr>
                        </w:pPr>
                        <w:r>
                          <w:rPr>
                            <w:b/>
                            <w:sz w:val="21"/>
                          </w:rPr>
                          <w:t>标准分</w:t>
                        </w:r>
                      </w:p>
                    </w:tc>
                    <w:tc>
                      <w:tcPr>
                        <w:tcW w:w="728" w:type="dxa"/>
                        <w:tcBorders>
                          <w:top w:val="single" w:color="auto" w:sz="4" w:space="0"/>
                          <w:left w:val="single" w:color="auto" w:sz="4" w:space="0"/>
                          <w:bottom w:val="single" w:color="auto" w:sz="4" w:space="0"/>
                          <w:right w:val="single" w:color="auto" w:sz="4" w:space="0"/>
                        </w:tcBorders>
                      </w:tcPr>
                      <w:p>
                        <w:pPr>
                          <w:pStyle w:val="9"/>
                          <w:spacing w:before="63"/>
                          <w:ind w:left="152"/>
                          <w:rPr>
                            <w:b/>
                            <w:sz w:val="21"/>
                          </w:rPr>
                        </w:pPr>
                        <w:r>
                          <w:rPr>
                            <w:b/>
                            <w:sz w:val="21"/>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04" w:type="dxa"/>
                        <w:vMerge w:val="restart"/>
                        <w:tcBorders>
                          <w:top w:val="single" w:color="auto" w:sz="4" w:space="0"/>
                          <w:left w:val="single" w:color="auto" w:sz="4" w:space="0"/>
                          <w:bottom w:val="single" w:color="auto" w:sz="4" w:space="0"/>
                          <w:right w:val="single" w:color="auto" w:sz="4" w:space="0"/>
                        </w:tcBorders>
                      </w:tcPr>
                      <w:p>
                        <w:pPr>
                          <w:pStyle w:val="9"/>
                          <w:spacing w:before="11"/>
                          <w:rPr>
                            <w:b/>
                            <w:sz w:val="20"/>
                          </w:rPr>
                        </w:pPr>
                      </w:p>
                      <w:p>
                        <w:pPr>
                          <w:pStyle w:val="9"/>
                          <w:ind w:left="107"/>
                          <w:rPr>
                            <w:sz w:val="21"/>
                          </w:rPr>
                        </w:pPr>
                        <w:r>
                          <w:rPr>
                            <w:sz w:val="21"/>
                          </w:rPr>
                          <w:t>一般情况</w:t>
                        </w:r>
                      </w:p>
                    </w:tc>
                    <w:tc>
                      <w:tcPr>
                        <w:tcW w:w="6573" w:type="dxa"/>
                        <w:gridSpan w:val="3"/>
                        <w:tcBorders>
                          <w:top w:val="single" w:color="auto" w:sz="4" w:space="0"/>
                          <w:left w:val="single" w:color="auto" w:sz="4" w:space="0"/>
                          <w:bottom w:val="single" w:color="auto" w:sz="4" w:space="0"/>
                          <w:right w:val="single" w:color="auto" w:sz="4" w:space="0"/>
                        </w:tcBorders>
                      </w:tcPr>
                      <w:p>
                        <w:pPr>
                          <w:pStyle w:val="9"/>
                          <w:spacing w:before="81"/>
                          <w:ind w:left="160"/>
                          <w:rPr>
                            <w:sz w:val="21"/>
                          </w:rPr>
                        </w:pPr>
                        <w:r>
                          <w:rPr>
                            <w:sz w:val="21"/>
                          </w:rPr>
                          <w:t>检查者自我介绍（姓名、职务或职责，每项1分）</w:t>
                        </w:r>
                      </w:p>
                    </w:tc>
                    <w:tc>
                      <w:tcPr>
                        <w:tcW w:w="973" w:type="dxa"/>
                        <w:tcBorders>
                          <w:top w:val="single" w:color="auto" w:sz="4" w:space="0"/>
                          <w:left w:val="single" w:color="auto" w:sz="4" w:space="0"/>
                          <w:bottom w:val="single" w:color="auto" w:sz="4" w:space="0"/>
                          <w:right w:val="single" w:color="auto" w:sz="4" w:space="0"/>
                        </w:tcBorders>
                      </w:tcPr>
                      <w:p>
                        <w:pPr>
                          <w:pStyle w:val="9"/>
                          <w:spacing w:before="64"/>
                          <w:ind w:left="10"/>
                          <w:jc w:val="center"/>
                          <w:rPr>
                            <w:sz w:val="21"/>
                          </w:rPr>
                        </w:pPr>
                        <w:r>
                          <w:rPr>
                            <w:w w:val="99"/>
                            <w:sz w:val="21"/>
                          </w:rPr>
                          <w:t>2</w:t>
                        </w:r>
                      </w:p>
                    </w:tc>
                    <w:tc>
                      <w:tcPr>
                        <w:tcW w:w="728" w:type="dxa"/>
                        <w:tcBorders>
                          <w:top w:val="single" w:color="auto" w:sz="4" w:space="0"/>
                          <w:left w:val="single" w:color="auto" w:sz="4" w:space="0"/>
                          <w:bottom w:val="single" w:color="auto" w:sz="4" w:space="0"/>
                          <w:right w:val="single" w:color="auto" w:sz="4" w:space="0"/>
                        </w:tcBorders>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04" w:type="dxa"/>
                        <w:vMerge w:val="continue"/>
                        <w:tcBorders>
                          <w:top w:val="single" w:color="auto" w:sz="4" w:space="0"/>
                          <w:left w:val="single" w:color="auto" w:sz="4" w:space="0"/>
                          <w:bottom w:val="single" w:color="auto" w:sz="4" w:space="0"/>
                          <w:right w:val="single" w:color="auto" w:sz="4" w:space="0"/>
                        </w:tcBorders>
                      </w:tcPr>
                      <w:p>
                        <w:pPr>
                          <w:rPr>
                            <w:sz w:val="2"/>
                            <w:szCs w:val="2"/>
                          </w:rPr>
                        </w:pPr>
                      </w:p>
                    </w:tc>
                    <w:tc>
                      <w:tcPr>
                        <w:tcW w:w="6573" w:type="dxa"/>
                        <w:gridSpan w:val="3"/>
                        <w:tcBorders>
                          <w:top w:val="single" w:color="auto" w:sz="4" w:space="0"/>
                          <w:left w:val="single" w:color="auto" w:sz="4" w:space="0"/>
                          <w:bottom w:val="single" w:color="auto" w:sz="4" w:space="0"/>
                          <w:right w:val="single" w:color="auto" w:sz="4" w:space="0"/>
                        </w:tcBorders>
                      </w:tcPr>
                      <w:p>
                        <w:pPr>
                          <w:pStyle w:val="9"/>
                          <w:spacing w:before="79"/>
                          <w:ind w:left="160" w:right="-15"/>
                          <w:rPr>
                            <w:sz w:val="21"/>
                          </w:rPr>
                        </w:pPr>
                        <w:r>
                          <w:rPr>
                            <w:sz w:val="21"/>
                          </w:rPr>
                          <w:t>询问患者的姓名、年龄、病历号、职业、籍贯等基本情况（每项1分）</w:t>
                        </w:r>
                      </w:p>
                    </w:tc>
                    <w:tc>
                      <w:tcPr>
                        <w:tcW w:w="973" w:type="dxa"/>
                        <w:tcBorders>
                          <w:top w:val="single" w:color="auto" w:sz="4" w:space="0"/>
                          <w:left w:val="single" w:color="auto" w:sz="4" w:space="0"/>
                          <w:bottom w:val="single" w:color="auto" w:sz="4" w:space="0"/>
                          <w:right w:val="single" w:color="auto" w:sz="4" w:space="0"/>
                        </w:tcBorders>
                      </w:tcPr>
                      <w:p>
                        <w:pPr>
                          <w:pStyle w:val="9"/>
                          <w:spacing w:before="62"/>
                          <w:ind w:left="10"/>
                          <w:jc w:val="center"/>
                          <w:rPr>
                            <w:sz w:val="21"/>
                          </w:rPr>
                        </w:pPr>
                        <w:r>
                          <w:rPr>
                            <w:w w:val="99"/>
                            <w:sz w:val="21"/>
                          </w:rPr>
                          <w:t>5</w:t>
                        </w:r>
                      </w:p>
                    </w:tc>
                    <w:tc>
                      <w:tcPr>
                        <w:tcW w:w="728" w:type="dxa"/>
                        <w:tcBorders>
                          <w:top w:val="single" w:color="auto" w:sz="4" w:space="0"/>
                          <w:left w:val="single" w:color="auto" w:sz="4" w:space="0"/>
                          <w:bottom w:val="single" w:color="auto" w:sz="4" w:space="0"/>
                          <w:right w:val="single" w:color="auto" w:sz="4" w:space="0"/>
                        </w:tcBorders>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04" w:type="dxa"/>
                        <w:vMerge w:val="restart"/>
                        <w:tcBorders>
                          <w:top w:val="single" w:color="auto" w:sz="4" w:space="0"/>
                          <w:left w:val="single" w:color="auto" w:sz="4" w:space="0"/>
                          <w:bottom w:val="single" w:color="auto" w:sz="4" w:space="0"/>
                          <w:right w:val="single" w:color="auto" w:sz="4" w:space="0"/>
                        </w:tcBorders>
                      </w:tcPr>
                      <w:p>
                        <w:pPr>
                          <w:pStyle w:val="9"/>
                          <w:rPr>
                            <w:b/>
                            <w:sz w:val="20"/>
                          </w:rPr>
                        </w:pPr>
                      </w:p>
                      <w:p>
                        <w:pPr>
                          <w:pStyle w:val="9"/>
                          <w:rPr>
                            <w:b/>
                            <w:sz w:val="20"/>
                          </w:rPr>
                        </w:pPr>
                      </w:p>
                      <w:p>
                        <w:pPr>
                          <w:pStyle w:val="9"/>
                          <w:rPr>
                            <w:b/>
                            <w:sz w:val="20"/>
                          </w:rPr>
                        </w:pPr>
                      </w:p>
                      <w:p>
                        <w:pPr>
                          <w:pStyle w:val="9"/>
                          <w:rPr>
                            <w:b/>
                            <w:sz w:val="20"/>
                          </w:rPr>
                        </w:pPr>
                      </w:p>
                      <w:p>
                        <w:pPr>
                          <w:pStyle w:val="9"/>
                          <w:spacing w:before="164"/>
                          <w:ind w:left="107"/>
                          <w:rPr>
                            <w:sz w:val="21"/>
                          </w:rPr>
                        </w:pPr>
                        <w:r>
                          <w:rPr>
                            <w:sz w:val="21"/>
                          </w:rPr>
                          <w:t>现病史</w:t>
                        </w:r>
                      </w:p>
                    </w:tc>
                    <w:tc>
                      <w:tcPr>
                        <w:tcW w:w="6573" w:type="dxa"/>
                        <w:gridSpan w:val="3"/>
                        <w:tcBorders>
                          <w:top w:val="single" w:color="auto" w:sz="4" w:space="0"/>
                          <w:left w:val="single" w:color="auto" w:sz="4" w:space="0"/>
                          <w:bottom w:val="single" w:color="auto" w:sz="4" w:space="0"/>
                          <w:right w:val="single" w:color="auto" w:sz="4" w:space="0"/>
                        </w:tcBorders>
                      </w:tcPr>
                      <w:p>
                        <w:pPr>
                          <w:pStyle w:val="9"/>
                          <w:spacing w:before="80"/>
                          <w:ind w:left="160"/>
                          <w:rPr>
                            <w:sz w:val="21"/>
                          </w:rPr>
                        </w:pPr>
                        <w:r>
                          <w:rPr>
                            <w:sz w:val="21"/>
                          </w:rPr>
                          <w:t>主诉：起病情况与时间（每项2.5分）</w:t>
                        </w:r>
                      </w:p>
                    </w:tc>
                    <w:tc>
                      <w:tcPr>
                        <w:tcW w:w="973" w:type="dxa"/>
                        <w:tcBorders>
                          <w:top w:val="single" w:color="auto" w:sz="4" w:space="0"/>
                          <w:left w:val="single" w:color="auto" w:sz="4" w:space="0"/>
                          <w:bottom w:val="single" w:color="auto" w:sz="4" w:space="0"/>
                          <w:right w:val="single" w:color="auto" w:sz="4" w:space="0"/>
                        </w:tcBorders>
                      </w:tcPr>
                      <w:p>
                        <w:pPr>
                          <w:pStyle w:val="9"/>
                          <w:spacing w:before="63"/>
                          <w:ind w:left="10"/>
                          <w:jc w:val="center"/>
                          <w:rPr>
                            <w:sz w:val="21"/>
                          </w:rPr>
                        </w:pPr>
                        <w:r>
                          <w:rPr>
                            <w:w w:val="99"/>
                            <w:sz w:val="21"/>
                          </w:rPr>
                          <w:t>5</w:t>
                        </w:r>
                      </w:p>
                    </w:tc>
                    <w:tc>
                      <w:tcPr>
                        <w:tcW w:w="728" w:type="dxa"/>
                        <w:tcBorders>
                          <w:top w:val="single" w:color="auto" w:sz="4" w:space="0"/>
                          <w:left w:val="single" w:color="auto" w:sz="4" w:space="0"/>
                          <w:bottom w:val="single" w:color="auto" w:sz="4" w:space="0"/>
                          <w:right w:val="single" w:color="auto" w:sz="4" w:space="0"/>
                        </w:tcBorders>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04" w:type="dxa"/>
                        <w:vMerge w:val="continue"/>
                        <w:tcBorders>
                          <w:top w:val="single" w:color="auto" w:sz="4" w:space="0"/>
                          <w:left w:val="single" w:color="auto" w:sz="4" w:space="0"/>
                          <w:bottom w:val="single" w:color="auto" w:sz="4" w:space="0"/>
                          <w:right w:val="single" w:color="auto" w:sz="4" w:space="0"/>
                        </w:tcBorders>
                      </w:tcPr>
                      <w:p>
                        <w:pPr>
                          <w:rPr>
                            <w:sz w:val="2"/>
                            <w:szCs w:val="2"/>
                          </w:rPr>
                        </w:pPr>
                      </w:p>
                    </w:tc>
                    <w:tc>
                      <w:tcPr>
                        <w:tcW w:w="6573" w:type="dxa"/>
                        <w:gridSpan w:val="3"/>
                        <w:tcBorders>
                          <w:top w:val="single" w:color="auto" w:sz="4" w:space="0"/>
                          <w:left w:val="single" w:color="auto" w:sz="4" w:space="0"/>
                          <w:bottom w:val="single" w:color="auto" w:sz="4" w:space="0"/>
                          <w:right w:val="single" w:color="auto" w:sz="4" w:space="0"/>
                        </w:tcBorders>
                      </w:tcPr>
                      <w:p>
                        <w:pPr>
                          <w:pStyle w:val="9"/>
                          <w:spacing w:before="79"/>
                          <w:ind w:left="160"/>
                          <w:rPr>
                            <w:sz w:val="21"/>
                          </w:rPr>
                        </w:pPr>
                        <w:r>
                          <w:rPr>
                            <w:sz w:val="21"/>
                          </w:rPr>
                          <w:t>发病诱因</w:t>
                        </w:r>
                      </w:p>
                    </w:tc>
                    <w:tc>
                      <w:tcPr>
                        <w:tcW w:w="973" w:type="dxa"/>
                        <w:tcBorders>
                          <w:top w:val="single" w:color="auto" w:sz="4" w:space="0"/>
                          <w:left w:val="single" w:color="auto" w:sz="4" w:space="0"/>
                          <w:bottom w:val="single" w:color="auto" w:sz="4" w:space="0"/>
                          <w:right w:val="single" w:color="auto" w:sz="4" w:space="0"/>
                        </w:tcBorders>
                      </w:tcPr>
                      <w:p>
                        <w:pPr>
                          <w:pStyle w:val="9"/>
                          <w:spacing w:before="62"/>
                          <w:ind w:left="10"/>
                          <w:jc w:val="center"/>
                          <w:rPr>
                            <w:sz w:val="21"/>
                          </w:rPr>
                        </w:pPr>
                        <w:r>
                          <w:rPr>
                            <w:w w:val="99"/>
                            <w:sz w:val="21"/>
                          </w:rPr>
                          <w:t>2</w:t>
                        </w:r>
                      </w:p>
                    </w:tc>
                    <w:tc>
                      <w:tcPr>
                        <w:tcW w:w="728" w:type="dxa"/>
                        <w:tcBorders>
                          <w:top w:val="single" w:color="auto" w:sz="4" w:space="0"/>
                          <w:left w:val="single" w:color="auto" w:sz="4" w:space="0"/>
                          <w:bottom w:val="single" w:color="auto" w:sz="4" w:space="0"/>
                          <w:right w:val="single" w:color="auto" w:sz="4" w:space="0"/>
                        </w:tcBorders>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1404" w:type="dxa"/>
                        <w:vMerge w:val="continue"/>
                        <w:tcBorders>
                          <w:top w:val="single" w:color="auto" w:sz="4" w:space="0"/>
                          <w:left w:val="single" w:color="auto" w:sz="4" w:space="0"/>
                          <w:bottom w:val="single" w:color="auto" w:sz="4" w:space="0"/>
                          <w:right w:val="single" w:color="auto" w:sz="4" w:space="0"/>
                        </w:tcBorders>
                      </w:tcPr>
                      <w:p>
                        <w:pPr>
                          <w:rPr>
                            <w:sz w:val="2"/>
                            <w:szCs w:val="2"/>
                          </w:rPr>
                        </w:pPr>
                      </w:p>
                    </w:tc>
                    <w:tc>
                      <w:tcPr>
                        <w:tcW w:w="6573" w:type="dxa"/>
                        <w:gridSpan w:val="3"/>
                        <w:tcBorders>
                          <w:top w:val="single" w:color="auto" w:sz="4" w:space="0"/>
                          <w:left w:val="single" w:color="auto" w:sz="4" w:space="0"/>
                          <w:bottom w:val="single" w:color="auto" w:sz="4" w:space="0"/>
                          <w:right w:val="single" w:color="auto" w:sz="4" w:space="0"/>
                        </w:tcBorders>
                      </w:tcPr>
                      <w:p>
                        <w:pPr>
                          <w:pStyle w:val="9"/>
                          <w:spacing w:before="80"/>
                          <w:ind w:left="160"/>
                          <w:rPr>
                            <w:sz w:val="21"/>
                          </w:rPr>
                        </w:pPr>
                        <w:r>
                          <w:rPr>
                            <w:sz w:val="21"/>
                          </w:rPr>
                          <w:t>主要症状和发病过程（每项4分）</w:t>
                        </w:r>
                      </w:p>
                    </w:tc>
                    <w:tc>
                      <w:tcPr>
                        <w:tcW w:w="973" w:type="dxa"/>
                        <w:tcBorders>
                          <w:top w:val="single" w:color="auto" w:sz="4" w:space="0"/>
                          <w:left w:val="single" w:color="auto" w:sz="4" w:space="0"/>
                          <w:bottom w:val="single" w:color="auto" w:sz="4" w:space="0"/>
                          <w:right w:val="single" w:color="auto" w:sz="4" w:space="0"/>
                        </w:tcBorders>
                      </w:tcPr>
                      <w:p>
                        <w:pPr>
                          <w:pStyle w:val="9"/>
                          <w:spacing w:before="63"/>
                          <w:ind w:left="10"/>
                          <w:jc w:val="center"/>
                          <w:rPr>
                            <w:sz w:val="21"/>
                          </w:rPr>
                        </w:pPr>
                        <w:r>
                          <w:rPr>
                            <w:w w:val="99"/>
                            <w:sz w:val="21"/>
                          </w:rPr>
                          <w:t>8</w:t>
                        </w:r>
                      </w:p>
                    </w:tc>
                    <w:tc>
                      <w:tcPr>
                        <w:tcW w:w="728" w:type="dxa"/>
                        <w:tcBorders>
                          <w:top w:val="single" w:color="auto" w:sz="4" w:space="0"/>
                          <w:left w:val="single" w:color="auto" w:sz="4" w:space="0"/>
                          <w:bottom w:val="single" w:color="auto" w:sz="4" w:space="0"/>
                          <w:right w:val="single" w:color="auto" w:sz="4" w:space="0"/>
                        </w:tcBorders>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04" w:type="dxa"/>
                        <w:vMerge w:val="continue"/>
                        <w:tcBorders>
                          <w:top w:val="single" w:color="auto" w:sz="4" w:space="0"/>
                          <w:left w:val="single" w:color="auto" w:sz="4" w:space="0"/>
                          <w:bottom w:val="single" w:color="auto" w:sz="4" w:space="0"/>
                          <w:right w:val="single" w:color="auto" w:sz="4" w:space="0"/>
                        </w:tcBorders>
                      </w:tcPr>
                      <w:p>
                        <w:pPr>
                          <w:rPr>
                            <w:sz w:val="2"/>
                            <w:szCs w:val="2"/>
                          </w:rPr>
                        </w:pPr>
                      </w:p>
                    </w:tc>
                    <w:tc>
                      <w:tcPr>
                        <w:tcW w:w="6573" w:type="dxa"/>
                        <w:gridSpan w:val="3"/>
                        <w:tcBorders>
                          <w:top w:val="single" w:color="auto" w:sz="4" w:space="0"/>
                          <w:left w:val="single" w:color="auto" w:sz="4" w:space="0"/>
                          <w:bottom w:val="single" w:color="auto" w:sz="4" w:space="0"/>
                          <w:right w:val="single" w:color="auto" w:sz="4" w:space="0"/>
                        </w:tcBorders>
                      </w:tcPr>
                      <w:p>
                        <w:pPr>
                          <w:pStyle w:val="9"/>
                          <w:spacing w:before="81"/>
                          <w:ind w:left="160"/>
                          <w:rPr>
                            <w:sz w:val="21"/>
                          </w:rPr>
                        </w:pPr>
                        <w:r>
                          <w:rPr>
                            <w:sz w:val="21"/>
                          </w:rPr>
                          <w:t>伴随症状和阴性鉴别症状（每项2.5分）</w:t>
                        </w:r>
                      </w:p>
                    </w:tc>
                    <w:tc>
                      <w:tcPr>
                        <w:tcW w:w="973" w:type="dxa"/>
                        <w:tcBorders>
                          <w:top w:val="single" w:color="auto" w:sz="4" w:space="0"/>
                          <w:left w:val="single" w:color="auto" w:sz="4" w:space="0"/>
                          <w:bottom w:val="single" w:color="auto" w:sz="4" w:space="0"/>
                          <w:right w:val="single" w:color="auto" w:sz="4" w:space="0"/>
                        </w:tcBorders>
                      </w:tcPr>
                      <w:p>
                        <w:pPr>
                          <w:pStyle w:val="9"/>
                          <w:spacing w:before="64"/>
                          <w:ind w:left="10"/>
                          <w:jc w:val="center"/>
                          <w:rPr>
                            <w:sz w:val="21"/>
                          </w:rPr>
                        </w:pPr>
                        <w:r>
                          <w:rPr>
                            <w:w w:val="99"/>
                            <w:sz w:val="21"/>
                          </w:rPr>
                          <w:t>5</w:t>
                        </w:r>
                      </w:p>
                    </w:tc>
                    <w:tc>
                      <w:tcPr>
                        <w:tcW w:w="728" w:type="dxa"/>
                        <w:tcBorders>
                          <w:top w:val="single" w:color="auto" w:sz="4" w:space="0"/>
                          <w:left w:val="single" w:color="auto" w:sz="4" w:space="0"/>
                          <w:bottom w:val="single" w:color="auto" w:sz="4" w:space="0"/>
                          <w:right w:val="single" w:color="auto" w:sz="4" w:space="0"/>
                        </w:tcBorders>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404" w:type="dxa"/>
                        <w:vMerge w:val="continue"/>
                        <w:tcBorders>
                          <w:top w:val="single" w:color="auto" w:sz="4" w:space="0"/>
                          <w:left w:val="single" w:color="auto" w:sz="4" w:space="0"/>
                          <w:bottom w:val="single" w:color="auto" w:sz="4" w:space="0"/>
                          <w:right w:val="single" w:color="auto" w:sz="4" w:space="0"/>
                        </w:tcBorders>
                      </w:tcPr>
                      <w:p>
                        <w:pPr>
                          <w:rPr>
                            <w:sz w:val="2"/>
                            <w:szCs w:val="2"/>
                          </w:rPr>
                        </w:pPr>
                      </w:p>
                    </w:tc>
                    <w:tc>
                      <w:tcPr>
                        <w:tcW w:w="6573" w:type="dxa"/>
                        <w:gridSpan w:val="3"/>
                        <w:tcBorders>
                          <w:top w:val="single" w:color="auto" w:sz="4" w:space="0"/>
                          <w:left w:val="single" w:color="auto" w:sz="4" w:space="0"/>
                          <w:bottom w:val="single" w:color="auto" w:sz="4" w:space="0"/>
                          <w:right w:val="single" w:color="auto" w:sz="4" w:space="0"/>
                        </w:tcBorders>
                      </w:tcPr>
                      <w:p>
                        <w:pPr>
                          <w:pStyle w:val="9"/>
                          <w:spacing w:before="34"/>
                          <w:ind w:left="160"/>
                          <w:rPr>
                            <w:sz w:val="21"/>
                          </w:rPr>
                        </w:pPr>
                        <w:r>
                          <w:rPr>
                            <w:sz w:val="21"/>
                          </w:rPr>
                          <w:t>诊疗经过（诊治单位、检查结果、治疗措施、用药情况及治疗效果等</w:t>
                        </w:r>
                      </w:p>
                      <w:p>
                        <w:pPr>
                          <w:pStyle w:val="9"/>
                          <w:spacing w:before="38" w:line="253" w:lineRule="exact"/>
                          <w:ind w:left="160"/>
                          <w:rPr>
                            <w:sz w:val="21"/>
                          </w:rPr>
                        </w:pPr>
                        <w:r>
                          <w:rPr>
                            <w:sz w:val="21"/>
                          </w:rPr>
                          <w:t>，每项1分）</w:t>
                        </w:r>
                      </w:p>
                    </w:tc>
                    <w:tc>
                      <w:tcPr>
                        <w:tcW w:w="973" w:type="dxa"/>
                        <w:tcBorders>
                          <w:top w:val="single" w:color="auto" w:sz="4" w:space="0"/>
                          <w:left w:val="single" w:color="auto" w:sz="4" w:space="0"/>
                          <w:bottom w:val="single" w:color="auto" w:sz="4" w:space="0"/>
                          <w:right w:val="single" w:color="auto" w:sz="4" w:space="0"/>
                        </w:tcBorders>
                      </w:tcPr>
                      <w:p>
                        <w:pPr>
                          <w:pStyle w:val="9"/>
                          <w:spacing w:before="173"/>
                          <w:ind w:left="10"/>
                          <w:jc w:val="center"/>
                          <w:rPr>
                            <w:sz w:val="21"/>
                          </w:rPr>
                        </w:pPr>
                        <w:r>
                          <w:rPr>
                            <w:w w:val="99"/>
                            <w:sz w:val="21"/>
                          </w:rPr>
                          <w:t>5</w:t>
                        </w:r>
                      </w:p>
                    </w:tc>
                    <w:tc>
                      <w:tcPr>
                        <w:tcW w:w="728" w:type="dxa"/>
                        <w:tcBorders>
                          <w:top w:val="single" w:color="auto" w:sz="4" w:space="0"/>
                          <w:left w:val="single" w:color="auto" w:sz="4" w:space="0"/>
                          <w:bottom w:val="single" w:color="auto" w:sz="4" w:space="0"/>
                          <w:right w:val="single" w:color="auto" w:sz="4" w:space="0"/>
                        </w:tcBorders>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1404" w:type="dxa"/>
                        <w:vMerge w:val="continue"/>
                        <w:tcBorders>
                          <w:top w:val="single" w:color="auto" w:sz="4" w:space="0"/>
                          <w:left w:val="single" w:color="auto" w:sz="4" w:space="0"/>
                          <w:bottom w:val="single" w:color="auto" w:sz="4" w:space="0"/>
                          <w:right w:val="single" w:color="auto" w:sz="4" w:space="0"/>
                        </w:tcBorders>
                      </w:tcPr>
                      <w:p>
                        <w:pPr>
                          <w:rPr>
                            <w:sz w:val="2"/>
                            <w:szCs w:val="2"/>
                          </w:rPr>
                        </w:pPr>
                      </w:p>
                    </w:tc>
                    <w:tc>
                      <w:tcPr>
                        <w:tcW w:w="6573" w:type="dxa"/>
                        <w:gridSpan w:val="3"/>
                        <w:tcBorders>
                          <w:top w:val="single" w:color="auto" w:sz="4" w:space="0"/>
                          <w:left w:val="single" w:color="auto" w:sz="4" w:space="0"/>
                          <w:bottom w:val="single" w:color="auto" w:sz="4" w:space="0"/>
                          <w:right w:val="single" w:color="auto" w:sz="4" w:space="0"/>
                        </w:tcBorders>
                      </w:tcPr>
                      <w:p>
                        <w:pPr>
                          <w:pStyle w:val="9"/>
                          <w:spacing w:before="79"/>
                          <w:ind w:left="160"/>
                          <w:rPr>
                            <w:sz w:val="21"/>
                          </w:rPr>
                        </w:pPr>
                        <w:r>
                          <w:rPr>
                            <w:sz w:val="21"/>
                          </w:rPr>
                          <w:t>目前一般状况（饮食、睡眠、大小便、体重变化等，每项1分）</w:t>
                        </w:r>
                      </w:p>
                    </w:tc>
                    <w:tc>
                      <w:tcPr>
                        <w:tcW w:w="973" w:type="dxa"/>
                        <w:tcBorders>
                          <w:top w:val="single" w:color="auto" w:sz="4" w:space="0"/>
                          <w:left w:val="single" w:color="auto" w:sz="4" w:space="0"/>
                          <w:bottom w:val="single" w:color="auto" w:sz="4" w:space="0"/>
                          <w:right w:val="single" w:color="auto" w:sz="4" w:space="0"/>
                        </w:tcBorders>
                      </w:tcPr>
                      <w:p>
                        <w:pPr>
                          <w:pStyle w:val="9"/>
                          <w:spacing w:before="63"/>
                          <w:ind w:left="10"/>
                          <w:jc w:val="center"/>
                          <w:rPr>
                            <w:sz w:val="21"/>
                          </w:rPr>
                        </w:pPr>
                        <w:r>
                          <w:rPr>
                            <w:w w:val="99"/>
                            <w:sz w:val="21"/>
                          </w:rPr>
                          <w:t>5</w:t>
                        </w:r>
                      </w:p>
                    </w:tc>
                    <w:tc>
                      <w:tcPr>
                        <w:tcW w:w="728" w:type="dxa"/>
                        <w:tcBorders>
                          <w:top w:val="single" w:color="auto" w:sz="4" w:space="0"/>
                          <w:left w:val="single" w:color="auto" w:sz="4" w:space="0"/>
                          <w:bottom w:val="single" w:color="auto" w:sz="4" w:space="0"/>
                          <w:right w:val="single" w:color="auto" w:sz="4" w:space="0"/>
                        </w:tcBorders>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8" w:hRule="atLeast"/>
                    </w:trPr>
                    <w:tc>
                      <w:tcPr>
                        <w:tcW w:w="1404" w:type="dxa"/>
                        <w:tcBorders>
                          <w:top w:val="single" w:color="auto" w:sz="4" w:space="0"/>
                          <w:left w:val="single" w:color="auto" w:sz="4" w:space="0"/>
                          <w:bottom w:val="single" w:color="auto" w:sz="4" w:space="0"/>
                          <w:right w:val="single" w:color="auto" w:sz="4" w:space="0"/>
                        </w:tcBorders>
                      </w:tcPr>
                      <w:p>
                        <w:pPr>
                          <w:pStyle w:val="9"/>
                          <w:spacing w:before="7"/>
                          <w:rPr>
                            <w:b/>
                            <w:sz w:val="22"/>
                          </w:rPr>
                        </w:pPr>
                      </w:p>
                      <w:p>
                        <w:pPr>
                          <w:pStyle w:val="9"/>
                          <w:ind w:left="107"/>
                          <w:rPr>
                            <w:sz w:val="21"/>
                          </w:rPr>
                        </w:pPr>
                        <w:r>
                          <w:rPr>
                            <w:sz w:val="21"/>
                          </w:rPr>
                          <w:t>既往史</w:t>
                        </w:r>
                      </w:p>
                    </w:tc>
                    <w:tc>
                      <w:tcPr>
                        <w:tcW w:w="6573" w:type="dxa"/>
                        <w:gridSpan w:val="3"/>
                        <w:tcBorders>
                          <w:top w:val="single" w:color="auto" w:sz="4" w:space="0"/>
                          <w:left w:val="single" w:color="auto" w:sz="4" w:space="0"/>
                          <w:bottom w:val="single" w:color="auto" w:sz="4" w:space="0"/>
                          <w:right w:val="single" w:color="auto" w:sz="4" w:space="0"/>
                        </w:tcBorders>
                      </w:tcPr>
                      <w:p>
                        <w:pPr>
                          <w:pStyle w:val="9"/>
                          <w:spacing w:before="111"/>
                          <w:ind w:left="160"/>
                          <w:rPr>
                            <w:sz w:val="21"/>
                          </w:rPr>
                        </w:pPr>
                        <w:r>
                          <w:rPr>
                            <w:sz w:val="21"/>
                          </w:rPr>
                          <w:t>曾患病及长期用药史、手术外伤史、食物药物过敏史、传染性疾病史</w:t>
                        </w:r>
                      </w:p>
                      <w:p>
                        <w:pPr>
                          <w:pStyle w:val="9"/>
                          <w:spacing w:before="39"/>
                          <w:ind w:left="160"/>
                          <w:rPr>
                            <w:sz w:val="21"/>
                          </w:rPr>
                        </w:pPr>
                        <w:r>
                          <w:rPr>
                            <w:sz w:val="21"/>
                          </w:rPr>
                          <w:t>、输血史、预防接种史等（每项2分）</w:t>
                        </w:r>
                      </w:p>
                    </w:tc>
                    <w:tc>
                      <w:tcPr>
                        <w:tcW w:w="973" w:type="dxa"/>
                        <w:tcBorders>
                          <w:top w:val="single" w:color="auto" w:sz="4" w:space="0"/>
                          <w:left w:val="single" w:color="auto" w:sz="4" w:space="0"/>
                          <w:bottom w:val="single" w:color="auto" w:sz="4" w:space="0"/>
                          <w:right w:val="single" w:color="auto" w:sz="4" w:space="0"/>
                        </w:tcBorders>
                      </w:tcPr>
                      <w:p>
                        <w:pPr>
                          <w:pStyle w:val="9"/>
                          <w:spacing w:before="5"/>
                          <w:rPr>
                            <w:b/>
                            <w:sz w:val="19"/>
                          </w:rPr>
                        </w:pPr>
                      </w:p>
                      <w:p>
                        <w:pPr>
                          <w:pStyle w:val="9"/>
                          <w:ind w:left="149" w:right="139"/>
                          <w:jc w:val="center"/>
                          <w:rPr>
                            <w:sz w:val="21"/>
                          </w:rPr>
                        </w:pPr>
                        <w:r>
                          <w:rPr>
                            <w:sz w:val="21"/>
                          </w:rPr>
                          <w:t>12</w:t>
                        </w:r>
                      </w:p>
                    </w:tc>
                    <w:tc>
                      <w:tcPr>
                        <w:tcW w:w="728" w:type="dxa"/>
                        <w:tcBorders>
                          <w:top w:val="single" w:color="auto" w:sz="4" w:space="0"/>
                          <w:left w:val="single" w:color="auto" w:sz="4" w:space="0"/>
                          <w:bottom w:val="single" w:color="auto" w:sz="4" w:space="0"/>
                          <w:right w:val="single" w:color="auto" w:sz="4" w:space="0"/>
                        </w:tcBorders>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1404" w:type="dxa"/>
                        <w:tcBorders>
                          <w:top w:val="single" w:color="auto" w:sz="4" w:space="0"/>
                          <w:left w:val="single" w:color="auto" w:sz="4" w:space="0"/>
                          <w:bottom w:val="single" w:color="auto" w:sz="4" w:space="0"/>
                          <w:right w:val="single" w:color="auto" w:sz="4" w:space="0"/>
                        </w:tcBorders>
                      </w:tcPr>
                      <w:p>
                        <w:pPr>
                          <w:pStyle w:val="9"/>
                          <w:spacing w:before="80"/>
                          <w:ind w:left="107"/>
                          <w:rPr>
                            <w:sz w:val="21"/>
                          </w:rPr>
                        </w:pPr>
                        <w:r>
                          <w:rPr>
                            <w:sz w:val="21"/>
                          </w:rPr>
                          <w:t>个人史</w:t>
                        </w:r>
                      </w:p>
                    </w:tc>
                    <w:tc>
                      <w:tcPr>
                        <w:tcW w:w="6573" w:type="dxa"/>
                        <w:gridSpan w:val="3"/>
                        <w:tcBorders>
                          <w:top w:val="single" w:color="auto" w:sz="4" w:space="0"/>
                          <w:left w:val="single" w:color="auto" w:sz="4" w:space="0"/>
                          <w:bottom w:val="single" w:color="auto" w:sz="4" w:space="0"/>
                          <w:right w:val="single" w:color="auto" w:sz="4" w:space="0"/>
                        </w:tcBorders>
                      </w:tcPr>
                      <w:p>
                        <w:pPr>
                          <w:pStyle w:val="9"/>
                          <w:spacing w:before="80"/>
                          <w:ind w:left="160"/>
                          <w:rPr>
                            <w:sz w:val="21"/>
                          </w:rPr>
                        </w:pPr>
                        <w:r>
                          <w:rPr>
                            <w:sz w:val="21"/>
                          </w:rPr>
                          <w:t>吸烟史、饮酒史、婚育史（女性患者为月经婚育史）等（每项2分）</w:t>
                        </w:r>
                      </w:p>
                    </w:tc>
                    <w:tc>
                      <w:tcPr>
                        <w:tcW w:w="973" w:type="dxa"/>
                        <w:tcBorders>
                          <w:top w:val="single" w:color="auto" w:sz="4" w:space="0"/>
                          <w:left w:val="single" w:color="auto" w:sz="4" w:space="0"/>
                          <w:bottom w:val="single" w:color="auto" w:sz="4" w:space="0"/>
                          <w:right w:val="single" w:color="auto" w:sz="4" w:space="0"/>
                        </w:tcBorders>
                      </w:tcPr>
                      <w:p>
                        <w:pPr>
                          <w:pStyle w:val="9"/>
                          <w:spacing w:before="63"/>
                          <w:ind w:left="10"/>
                          <w:jc w:val="center"/>
                          <w:rPr>
                            <w:sz w:val="21"/>
                          </w:rPr>
                        </w:pPr>
                        <w:r>
                          <w:rPr>
                            <w:w w:val="99"/>
                            <w:sz w:val="21"/>
                          </w:rPr>
                          <w:t>6</w:t>
                        </w:r>
                      </w:p>
                    </w:tc>
                    <w:tc>
                      <w:tcPr>
                        <w:tcW w:w="728" w:type="dxa"/>
                        <w:tcBorders>
                          <w:top w:val="single" w:color="auto" w:sz="4" w:space="0"/>
                          <w:left w:val="single" w:color="auto" w:sz="4" w:space="0"/>
                          <w:bottom w:val="single" w:color="auto" w:sz="4" w:space="0"/>
                          <w:right w:val="single" w:color="auto" w:sz="4" w:space="0"/>
                        </w:tcBorders>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04" w:type="dxa"/>
                        <w:tcBorders>
                          <w:top w:val="single" w:color="auto" w:sz="4" w:space="0"/>
                          <w:left w:val="single" w:color="auto" w:sz="4" w:space="0"/>
                          <w:bottom w:val="single" w:color="auto" w:sz="4" w:space="0"/>
                          <w:right w:val="single" w:color="auto" w:sz="4" w:space="0"/>
                        </w:tcBorders>
                      </w:tcPr>
                      <w:p>
                        <w:pPr>
                          <w:pStyle w:val="9"/>
                          <w:spacing w:before="81"/>
                          <w:ind w:left="107"/>
                          <w:rPr>
                            <w:sz w:val="21"/>
                          </w:rPr>
                        </w:pPr>
                        <w:r>
                          <w:rPr>
                            <w:sz w:val="21"/>
                          </w:rPr>
                          <w:t>家族史</w:t>
                        </w:r>
                      </w:p>
                    </w:tc>
                    <w:tc>
                      <w:tcPr>
                        <w:tcW w:w="6573" w:type="dxa"/>
                        <w:gridSpan w:val="3"/>
                        <w:tcBorders>
                          <w:top w:val="single" w:color="auto" w:sz="4" w:space="0"/>
                          <w:left w:val="single" w:color="auto" w:sz="4" w:space="0"/>
                          <w:bottom w:val="single" w:color="auto" w:sz="4" w:space="0"/>
                          <w:right w:val="single" w:color="auto" w:sz="4" w:space="0"/>
                        </w:tcBorders>
                      </w:tcPr>
                      <w:p>
                        <w:pPr>
                          <w:pStyle w:val="9"/>
                          <w:spacing w:before="81"/>
                          <w:ind w:left="160"/>
                          <w:rPr>
                            <w:sz w:val="21"/>
                          </w:rPr>
                        </w:pPr>
                        <w:r>
                          <w:rPr>
                            <w:sz w:val="21"/>
                          </w:rPr>
                          <w:t>家庭中与本病相似的病情、两系三代遗传疾病史（每项2.5分）</w:t>
                        </w:r>
                      </w:p>
                    </w:tc>
                    <w:tc>
                      <w:tcPr>
                        <w:tcW w:w="973" w:type="dxa"/>
                        <w:tcBorders>
                          <w:top w:val="single" w:color="auto" w:sz="4" w:space="0"/>
                          <w:left w:val="single" w:color="auto" w:sz="4" w:space="0"/>
                          <w:bottom w:val="single" w:color="auto" w:sz="4" w:space="0"/>
                          <w:right w:val="single" w:color="auto" w:sz="4" w:space="0"/>
                        </w:tcBorders>
                      </w:tcPr>
                      <w:p>
                        <w:pPr>
                          <w:pStyle w:val="9"/>
                          <w:spacing w:before="62"/>
                          <w:ind w:left="10"/>
                          <w:jc w:val="center"/>
                          <w:rPr>
                            <w:sz w:val="21"/>
                          </w:rPr>
                        </w:pPr>
                        <w:r>
                          <w:rPr>
                            <w:w w:val="99"/>
                            <w:sz w:val="21"/>
                          </w:rPr>
                          <w:t>5</w:t>
                        </w:r>
                      </w:p>
                    </w:tc>
                    <w:tc>
                      <w:tcPr>
                        <w:tcW w:w="728" w:type="dxa"/>
                        <w:tcBorders>
                          <w:top w:val="single" w:color="auto" w:sz="4" w:space="0"/>
                          <w:left w:val="single" w:color="auto" w:sz="4" w:space="0"/>
                          <w:bottom w:val="single" w:color="auto" w:sz="4" w:space="0"/>
                          <w:right w:val="single" w:color="auto" w:sz="4" w:space="0"/>
                        </w:tcBorders>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04" w:type="dxa"/>
                        <w:vMerge w:val="restart"/>
                        <w:tcBorders>
                          <w:top w:val="single" w:color="auto" w:sz="4" w:space="0"/>
                          <w:left w:val="single" w:color="auto" w:sz="4" w:space="0"/>
                          <w:bottom w:val="single" w:color="auto" w:sz="4" w:space="0"/>
                          <w:right w:val="single" w:color="auto" w:sz="4" w:space="0"/>
                        </w:tcBorders>
                      </w:tcPr>
                      <w:p>
                        <w:pPr>
                          <w:pStyle w:val="9"/>
                          <w:rPr>
                            <w:b/>
                            <w:sz w:val="20"/>
                          </w:rPr>
                        </w:pPr>
                      </w:p>
                      <w:p>
                        <w:pPr>
                          <w:pStyle w:val="9"/>
                          <w:spacing w:before="9"/>
                          <w:rPr>
                            <w:b/>
                            <w:sz w:val="16"/>
                          </w:rPr>
                        </w:pPr>
                      </w:p>
                      <w:p>
                        <w:pPr>
                          <w:pStyle w:val="9"/>
                          <w:ind w:left="107"/>
                          <w:rPr>
                            <w:sz w:val="21"/>
                          </w:rPr>
                        </w:pPr>
                        <w:r>
                          <w:rPr>
                            <w:sz w:val="21"/>
                          </w:rPr>
                          <w:t>问诊技巧</w:t>
                        </w:r>
                      </w:p>
                    </w:tc>
                    <w:tc>
                      <w:tcPr>
                        <w:tcW w:w="6573" w:type="dxa"/>
                        <w:gridSpan w:val="3"/>
                        <w:tcBorders>
                          <w:top w:val="single" w:color="auto" w:sz="4" w:space="0"/>
                          <w:left w:val="single" w:color="auto" w:sz="4" w:space="0"/>
                          <w:bottom w:val="single" w:color="auto" w:sz="4" w:space="0"/>
                          <w:right w:val="single" w:color="auto" w:sz="4" w:space="0"/>
                        </w:tcBorders>
                      </w:tcPr>
                      <w:p>
                        <w:pPr>
                          <w:pStyle w:val="9"/>
                          <w:spacing w:before="79"/>
                          <w:ind w:left="160"/>
                          <w:rPr>
                            <w:sz w:val="21"/>
                          </w:rPr>
                        </w:pPr>
                        <w:r>
                          <w:rPr>
                            <w:spacing w:val="-1"/>
                            <w:w w:val="99"/>
                            <w:sz w:val="21"/>
                          </w:rPr>
                          <w:t>问诊有条理和重点，顺序流畅</w:t>
                        </w:r>
                        <w:r>
                          <w:rPr>
                            <w:spacing w:val="2"/>
                            <w:w w:val="99"/>
                            <w:sz w:val="21"/>
                          </w:rPr>
                          <w:t>（</w:t>
                        </w:r>
                        <w:r>
                          <w:rPr>
                            <w:spacing w:val="1"/>
                            <w:w w:val="99"/>
                            <w:sz w:val="21"/>
                          </w:rPr>
                          <w:t>4</w:t>
                        </w:r>
                        <w:r>
                          <w:rPr>
                            <w:spacing w:val="-1"/>
                            <w:w w:val="99"/>
                            <w:sz w:val="21"/>
                          </w:rPr>
                          <w:t>分</w:t>
                        </w:r>
                        <w:r>
                          <w:rPr>
                            <w:spacing w:val="-104"/>
                            <w:w w:val="99"/>
                            <w:sz w:val="21"/>
                          </w:rPr>
                          <w:t>）</w:t>
                        </w:r>
                        <w:r>
                          <w:rPr>
                            <w:spacing w:val="-1"/>
                            <w:w w:val="99"/>
                            <w:sz w:val="21"/>
                          </w:rPr>
                          <w:t>，体现鉴别诊断思维</w:t>
                        </w:r>
                        <w:r>
                          <w:rPr>
                            <w:spacing w:val="2"/>
                            <w:w w:val="99"/>
                            <w:sz w:val="21"/>
                          </w:rPr>
                          <w:t>（</w:t>
                        </w:r>
                        <w:r>
                          <w:rPr>
                            <w:spacing w:val="1"/>
                            <w:w w:val="99"/>
                            <w:sz w:val="21"/>
                          </w:rPr>
                          <w:t>4</w:t>
                        </w:r>
                        <w:r>
                          <w:rPr>
                            <w:spacing w:val="-1"/>
                            <w:w w:val="99"/>
                            <w:sz w:val="21"/>
                          </w:rPr>
                          <w:t>分</w:t>
                        </w:r>
                        <w:r>
                          <w:rPr>
                            <w:w w:val="99"/>
                            <w:sz w:val="21"/>
                          </w:rPr>
                          <w:t>）</w:t>
                        </w:r>
                      </w:p>
                    </w:tc>
                    <w:tc>
                      <w:tcPr>
                        <w:tcW w:w="973" w:type="dxa"/>
                        <w:tcBorders>
                          <w:top w:val="single" w:color="auto" w:sz="4" w:space="0"/>
                          <w:left w:val="single" w:color="auto" w:sz="4" w:space="0"/>
                          <w:bottom w:val="single" w:color="auto" w:sz="4" w:space="0"/>
                          <w:right w:val="single" w:color="auto" w:sz="4" w:space="0"/>
                        </w:tcBorders>
                      </w:tcPr>
                      <w:p>
                        <w:pPr>
                          <w:pStyle w:val="9"/>
                          <w:spacing w:before="63"/>
                          <w:ind w:left="10"/>
                          <w:jc w:val="center"/>
                          <w:rPr>
                            <w:sz w:val="21"/>
                          </w:rPr>
                        </w:pPr>
                        <w:r>
                          <w:rPr>
                            <w:w w:val="99"/>
                            <w:sz w:val="21"/>
                          </w:rPr>
                          <w:t>8</w:t>
                        </w:r>
                      </w:p>
                    </w:tc>
                    <w:tc>
                      <w:tcPr>
                        <w:tcW w:w="728" w:type="dxa"/>
                        <w:tcBorders>
                          <w:top w:val="single" w:color="auto" w:sz="4" w:space="0"/>
                          <w:left w:val="single" w:color="auto" w:sz="4" w:space="0"/>
                          <w:bottom w:val="single" w:color="auto" w:sz="4" w:space="0"/>
                          <w:right w:val="single" w:color="auto" w:sz="4" w:space="0"/>
                        </w:tcBorders>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1404" w:type="dxa"/>
                        <w:vMerge w:val="continue"/>
                        <w:tcBorders>
                          <w:top w:val="single" w:color="auto" w:sz="4" w:space="0"/>
                          <w:left w:val="single" w:color="auto" w:sz="4" w:space="0"/>
                          <w:bottom w:val="single" w:color="auto" w:sz="4" w:space="0"/>
                          <w:right w:val="single" w:color="auto" w:sz="4" w:space="0"/>
                        </w:tcBorders>
                      </w:tcPr>
                      <w:p>
                        <w:pPr>
                          <w:rPr>
                            <w:sz w:val="2"/>
                            <w:szCs w:val="2"/>
                          </w:rPr>
                        </w:pPr>
                      </w:p>
                    </w:tc>
                    <w:tc>
                      <w:tcPr>
                        <w:tcW w:w="6573" w:type="dxa"/>
                        <w:gridSpan w:val="3"/>
                        <w:tcBorders>
                          <w:top w:val="single" w:color="auto" w:sz="4" w:space="0"/>
                          <w:left w:val="single" w:color="auto" w:sz="4" w:space="0"/>
                          <w:bottom w:val="single" w:color="auto" w:sz="4" w:space="0"/>
                          <w:right w:val="single" w:color="auto" w:sz="4" w:space="0"/>
                        </w:tcBorders>
                      </w:tcPr>
                      <w:p>
                        <w:pPr>
                          <w:pStyle w:val="9"/>
                          <w:spacing w:before="80"/>
                          <w:ind w:left="160"/>
                          <w:rPr>
                            <w:sz w:val="21"/>
                          </w:rPr>
                        </w:pPr>
                        <w:r>
                          <w:rPr>
                            <w:sz w:val="21"/>
                          </w:rPr>
                          <w:t>问诊语言恰当，不过度引导或指责患者</w:t>
                        </w:r>
                      </w:p>
                    </w:tc>
                    <w:tc>
                      <w:tcPr>
                        <w:tcW w:w="973" w:type="dxa"/>
                        <w:tcBorders>
                          <w:top w:val="single" w:color="auto" w:sz="4" w:space="0"/>
                          <w:left w:val="single" w:color="auto" w:sz="4" w:space="0"/>
                          <w:bottom w:val="single" w:color="auto" w:sz="4" w:space="0"/>
                          <w:right w:val="single" w:color="auto" w:sz="4" w:space="0"/>
                        </w:tcBorders>
                      </w:tcPr>
                      <w:p>
                        <w:pPr>
                          <w:pStyle w:val="9"/>
                          <w:spacing w:before="64"/>
                          <w:ind w:left="10"/>
                          <w:jc w:val="center"/>
                          <w:rPr>
                            <w:sz w:val="21"/>
                          </w:rPr>
                        </w:pPr>
                        <w:r>
                          <w:rPr>
                            <w:w w:val="99"/>
                            <w:sz w:val="21"/>
                          </w:rPr>
                          <w:t>5</w:t>
                        </w:r>
                      </w:p>
                    </w:tc>
                    <w:tc>
                      <w:tcPr>
                        <w:tcW w:w="728" w:type="dxa"/>
                        <w:tcBorders>
                          <w:top w:val="single" w:color="auto" w:sz="4" w:space="0"/>
                          <w:left w:val="single" w:color="auto" w:sz="4" w:space="0"/>
                          <w:bottom w:val="single" w:color="auto" w:sz="4" w:space="0"/>
                          <w:right w:val="single" w:color="auto" w:sz="4" w:space="0"/>
                        </w:tcBorders>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04" w:type="dxa"/>
                        <w:vMerge w:val="continue"/>
                        <w:tcBorders>
                          <w:top w:val="single" w:color="auto" w:sz="4" w:space="0"/>
                          <w:left w:val="single" w:color="auto" w:sz="4" w:space="0"/>
                          <w:bottom w:val="single" w:color="auto" w:sz="4" w:space="0"/>
                          <w:right w:val="single" w:color="auto" w:sz="4" w:space="0"/>
                        </w:tcBorders>
                      </w:tcPr>
                      <w:p>
                        <w:pPr>
                          <w:rPr>
                            <w:sz w:val="2"/>
                            <w:szCs w:val="2"/>
                          </w:rPr>
                        </w:pPr>
                      </w:p>
                    </w:tc>
                    <w:tc>
                      <w:tcPr>
                        <w:tcW w:w="6573" w:type="dxa"/>
                        <w:gridSpan w:val="3"/>
                        <w:tcBorders>
                          <w:top w:val="single" w:color="auto" w:sz="4" w:space="0"/>
                          <w:left w:val="single" w:color="auto" w:sz="4" w:space="0"/>
                          <w:bottom w:val="single" w:color="auto" w:sz="4" w:space="0"/>
                          <w:right w:val="single" w:color="auto" w:sz="4" w:space="0"/>
                        </w:tcBorders>
                      </w:tcPr>
                      <w:p>
                        <w:pPr>
                          <w:pStyle w:val="9"/>
                          <w:spacing w:before="79"/>
                          <w:ind w:left="160"/>
                          <w:rPr>
                            <w:sz w:val="21"/>
                          </w:rPr>
                        </w:pPr>
                        <w:r>
                          <w:rPr>
                            <w:sz w:val="21"/>
                          </w:rPr>
                          <w:t>问诊全程有对患者境遇表示同情和鼓励</w:t>
                        </w:r>
                      </w:p>
                    </w:tc>
                    <w:tc>
                      <w:tcPr>
                        <w:tcW w:w="973" w:type="dxa"/>
                        <w:tcBorders>
                          <w:top w:val="single" w:color="auto" w:sz="4" w:space="0"/>
                          <w:left w:val="single" w:color="auto" w:sz="4" w:space="0"/>
                          <w:bottom w:val="single" w:color="auto" w:sz="4" w:space="0"/>
                          <w:right w:val="single" w:color="auto" w:sz="4" w:space="0"/>
                        </w:tcBorders>
                      </w:tcPr>
                      <w:p>
                        <w:pPr>
                          <w:pStyle w:val="9"/>
                          <w:spacing w:before="62"/>
                          <w:ind w:left="10"/>
                          <w:jc w:val="center"/>
                          <w:rPr>
                            <w:sz w:val="21"/>
                          </w:rPr>
                        </w:pPr>
                        <w:r>
                          <w:rPr>
                            <w:w w:val="99"/>
                            <w:sz w:val="21"/>
                          </w:rPr>
                          <w:t>5</w:t>
                        </w:r>
                      </w:p>
                    </w:tc>
                    <w:tc>
                      <w:tcPr>
                        <w:tcW w:w="728" w:type="dxa"/>
                        <w:tcBorders>
                          <w:top w:val="single" w:color="auto" w:sz="4" w:space="0"/>
                          <w:left w:val="single" w:color="auto" w:sz="4" w:space="0"/>
                          <w:bottom w:val="single" w:color="auto" w:sz="4" w:space="0"/>
                          <w:right w:val="single" w:color="auto" w:sz="4" w:space="0"/>
                        </w:tcBorders>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04" w:type="dxa"/>
                        <w:vMerge w:val="restart"/>
                        <w:tcBorders>
                          <w:top w:val="single" w:color="auto" w:sz="4" w:space="0"/>
                          <w:left w:val="single" w:color="auto" w:sz="4" w:space="0"/>
                          <w:bottom w:val="single" w:color="auto" w:sz="4" w:space="0"/>
                          <w:right w:val="single" w:color="auto" w:sz="4" w:space="0"/>
                        </w:tcBorders>
                      </w:tcPr>
                      <w:p>
                        <w:pPr>
                          <w:pStyle w:val="9"/>
                          <w:rPr>
                            <w:b/>
                            <w:sz w:val="20"/>
                          </w:rPr>
                        </w:pPr>
                      </w:p>
                      <w:p>
                        <w:pPr>
                          <w:pStyle w:val="9"/>
                          <w:rPr>
                            <w:b/>
                            <w:sz w:val="20"/>
                          </w:rPr>
                        </w:pPr>
                      </w:p>
                      <w:p>
                        <w:pPr>
                          <w:pStyle w:val="9"/>
                          <w:rPr>
                            <w:b/>
                            <w:sz w:val="20"/>
                          </w:rPr>
                        </w:pPr>
                      </w:p>
                      <w:p>
                        <w:pPr>
                          <w:pStyle w:val="9"/>
                          <w:spacing w:before="3"/>
                          <w:rPr>
                            <w:b/>
                            <w:sz w:val="17"/>
                          </w:rPr>
                        </w:pPr>
                      </w:p>
                      <w:p>
                        <w:pPr>
                          <w:pStyle w:val="9"/>
                          <w:ind w:left="107"/>
                          <w:rPr>
                            <w:sz w:val="21"/>
                          </w:rPr>
                        </w:pPr>
                        <w:r>
                          <w:rPr>
                            <w:sz w:val="21"/>
                          </w:rPr>
                          <w:t>医患沟通</w:t>
                        </w:r>
                      </w:p>
                    </w:tc>
                    <w:tc>
                      <w:tcPr>
                        <w:tcW w:w="6573" w:type="dxa"/>
                        <w:gridSpan w:val="3"/>
                        <w:tcBorders>
                          <w:top w:val="single" w:color="auto" w:sz="4" w:space="0"/>
                          <w:left w:val="single" w:color="auto" w:sz="4" w:space="0"/>
                          <w:bottom w:val="single" w:color="auto" w:sz="4" w:space="0"/>
                          <w:right w:val="single" w:color="auto" w:sz="4" w:space="0"/>
                        </w:tcBorders>
                      </w:tcPr>
                      <w:p>
                        <w:pPr>
                          <w:pStyle w:val="9"/>
                          <w:spacing w:before="80"/>
                          <w:ind w:left="160"/>
                          <w:rPr>
                            <w:sz w:val="21"/>
                          </w:rPr>
                        </w:pPr>
                        <w:r>
                          <w:rPr>
                            <w:sz w:val="21"/>
                          </w:rPr>
                          <w:t>医患沟通态度和蔼，表述专业到位</w:t>
                        </w:r>
                      </w:p>
                    </w:tc>
                    <w:tc>
                      <w:tcPr>
                        <w:tcW w:w="973" w:type="dxa"/>
                        <w:tcBorders>
                          <w:top w:val="single" w:color="auto" w:sz="4" w:space="0"/>
                          <w:left w:val="single" w:color="auto" w:sz="4" w:space="0"/>
                          <w:bottom w:val="single" w:color="auto" w:sz="4" w:space="0"/>
                          <w:right w:val="single" w:color="auto" w:sz="4" w:space="0"/>
                        </w:tcBorders>
                      </w:tcPr>
                      <w:p>
                        <w:pPr>
                          <w:pStyle w:val="9"/>
                          <w:spacing w:before="63"/>
                          <w:ind w:left="10"/>
                          <w:jc w:val="center"/>
                          <w:rPr>
                            <w:sz w:val="21"/>
                          </w:rPr>
                        </w:pPr>
                        <w:r>
                          <w:rPr>
                            <w:w w:val="99"/>
                            <w:sz w:val="21"/>
                          </w:rPr>
                          <w:t>5</w:t>
                        </w:r>
                      </w:p>
                    </w:tc>
                    <w:tc>
                      <w:tcPr>
                        <w:tcW w:w="728" w:type="dxa"/>
                        <w:tcBorders>
                          <w:top w:val="single" w:color="auto" w:sz="4" w:space="0"/>
                          <w:left w:val="single" w:color="auto" w:sz="4" w:space="0"/>
                          <w:bottom w:val="single" w:color="auto" w:sz="4" w:space="0"/>
                          <w:right w:val="single" w:color="auto" w:sz="4" w:space="0"/>
                        </w:tcBorders>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04" w:type="dxa"/>
                        <w:vMerge w:val="continue"/>
                        <w:tcBorders>
                          <w:top w:val="single" w:color="auto" w:sz="4" w:space="0"/>
                          <w:left w:val="single" w:color="auto" w:sz="4" w:space="0"/>
                          <w:bottom w:val="single" w:color="auto" w:sz="4" w:space="0"/>
                          <w:right w:val="single" w:color="auto" w:sz="4" w:space="0"/>
                        </w:tcBorders>
                      </w:tcPr>
                      <w:p>
                        <w:pPr>
                          <w:rPr>
                            <w:sz w:val="2"/>
                            <w:szCs w:val="2"/>
                          </w:rPr>
                        </w:pPr>
                      </w:p>
                    </w:tc>
                    <w:tc>
                      <w:tcPr>
                        <w:tcW w:w="6573" w:type="dxa"/>
                        <w:gridSpan w:val="3"/>
                        <w:tcBorders>
                          <w:top w:val="single" w:color="auto" w:sz="4" w:space="0"/>
                          <w:left w:val="single" w:color="auto" w:sz="4" w:space="0"/>
                          <w:bottom w:val="single" w:color="auto" w:sz="4" w:space="0"/>
                          <w:right w:val="single" w:color="auto" w:sz="4" w:space="0"/>
                        </w:tcBorders>
                      </w:tcPr>
                      <w:p>
                        <w:pPr>
                          <w:pStyle w:val="9"/>
                          <w:spacing w:before="79"/>
                          <w:ind w:left="160"/>
                          <w:rPr>
                            <w:sz w:val="21"/>
                          </w:rPr>
                        </w:pPr>
                        <w:r>
                          <w:rPr>
                            <w:sz w:val="21"/>
                          </w:rPr>
                          <w:t>总结病史信息，主动和患者或家属进行初步沟通（每项5分）</w:t>
                        </w:r>
                      </w:p>
                    </w:tc>
                    <w:tc>
                      <w:tcPr>
                        <w:tcW w:w="973" w:type="dxa"/>
                        <w:tcBorders>
                          <w:top w:val="single" w:color="auto" w:sz="4" w:space="0"/>
                          <w:left w:val="single" w:color="auto" w:sz="4" w:space="0"/>
                          <w:bottom w:val="single" w:color="auto" w:sz="4" w:space="0"/>
                          <w:right w:val="single" w:color="auto" w:sz="4" w:space="0"/>
                        </w:tcBorders>
                      </w:tcPr>
                      <w:p>
                        <w:pPr>
                          <w:pStyle w:val="9"/>
                          <w:spacing w:before="62"/>
                          <w:ind w:left="149" w:right="139"/>
                          <w:jc w:val="center"/>
                          <w:rPr>
                            <w:sz w:val="21"/>
                          </w:rPr>
                        </w:pPr>
                        <w:r>
                          <w:rPr>
                            <w:sz w:val="21"/>
                          </w:rPr>
                          <w:t>10</w:t>
                        </w:r>
                      </w:p>
                    </w:tc>
                    <w:tc>
                      <w:tcPr>
                        <w:tcW w:w="728" w:type="dxa"/>
                        <w:tcBorders>
                          <w:top w:val="single" w:color="auto" w:sz="4" w:space="0"/>
                          <w:left w:val="single" w:color="auto" w:sz="4" w:space="0"/>
                          <w:bottom w:val="single" w:color="auto" w:sz="4" w:space="0"/>
                          <w:right w:val="single" w:color="auto" w:sz="4" w:space="0"/>
                        </w:tcBorders>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1404" w:type="dxa"/>
                        <w:vMerge w:val="continue"/>
                        <w:tcBorders>
                          <w:top w:val="single" w:color="auto" w:sz="4" w:space="0"/>
                          <w:left w:val="single" w:color="auto" w:sz="4" w:space="0"/>
                          <w:bottom w:val="single" w:color="auto" w:sz="4" w:space="0"/>
                          <w:right w:val="single" w:color="auto" w:sz="4" w:space="0"/>
                        </w:tcBorders>
                      </w:tcPr>
                      <w:p>
                        <w:pPr>
                          <w:rPr>
                            <w:sz w:val="2"/>
                            <w:szCs w:val="2"/>
                          </w:rPr>
                        </w:pPr>
                      </w:p>
                    </w:tc>
                    <w:tc>
                      <w:tcPr>
                        <w:tcW w:w="6573" w:type="dxa"/>
                        <w:gridSpan w:val="3"/>
                        <w:tcBorders>
                          <w:top w:val="single" w:color="auto" w:sz="4" w:space="0"/>
                          <w:left w:val="single" w:color="auto" w:sz="4" w:space="0"/>
                          <w:bottom w:val="single" w:color="auto" w:sz="4" w:space="0"/>
                          <w:right w:val="single" w:color="auto" w:sz="4" w:space="0"/>
                        </w:tcBorders>
                      </w:tcPr>
                      <w:p>
                        <w:pPr>
                          <w:pStyle w:val="9"/>
                          <w:spacing w:before="80"/>
                          <w:ind w:left="160"/>
                          <w:rPr>
                            <w:sz w:val="21"/>
                          </w:rPr>
                        </w:pPr>
                        <w:r>
                          <w:rPr>
                            <w:sz w:val="21"/>
                          </w:rPr>
                          <w:t>针对患者提问，能耐心提供专业建议</w:t>
                        </w:r>
                      </w:p>
                    </w:tc>
                    <w:tc>
                      <w:tcPr>
                        <w:tcW w:w="973" w:type="dxa"/>
                        <w:tcBorders>
                          <w:top w:val="single" w:color="auto" w:sz="4" w:space="0"/>
                          <w:left w:val="single" w:color="auto" w:sz="4" w:space="0"/>
                          <w:bottom w:val="single" w:color="auto" w:sz="4" w:space="0"/>
                          <w:right w:val="single" w:color="auto" w:sz="4" w:space="0"/>
                        </w:tcBorders>
                      </w:tcPr>
                      <w:p>
                        <w:pPr>
                          <w:pStyle w:val="9"/>
                          <w:spacing w:before="63"/>
                          <w:ind w:left="10"/>
                          <w:jc w:val="center"/>
                          <w:rPr>
                            <w:sz w:val="21"/>
                          </w:rPr>
                        </w:pPr>
                        <w:r>
                          <w:rPr>
                            <w:w w:val="99"/>
                            <w:sz w:val="21"/>
                          </w:rPr>
                          <w:t>5</w:t>
                        </w:r>
                      </w:p>
                    </w:tc>
                    <w:tc>
                      <w:tcPr>
                        <w:tcW w:w="728" w:type="dxa"/>
                        <w:tcBorders>
                          <w:top w:val="single" w:color="auto" w:sz="4" w:space="0"/>
                          <w:left w:val="single" w:color="auto" w:sz="4" w:space="0"/>
                          <w:bottom w:val="single" w:color="auto" w:sz="4" w:space="0"/>
                          <w:right w:val="single" w:color="auto" w:sz="4" w:space="0"/>
                        </w:tcBorders>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04" w:type="dxa"/>
                        <w:vMerge w:val="continue"/>
                        <w:tcBorders>
                          <w:top w:val="single" w:color="auto" w:sz="4" w:space="0"/>
                          <w:left w:val="single" w:color="auto" w:sz="4" w:space="0"/>
                          <w:bottom w:val="single" w:color="auto" w:sz="4" w:space="0"/>
                          <w:right w:val="single" w:color="auto" w:sz="4" w:space="0"/>
                        </w:tcBorders>
                      </w:tcPr>
                      <w:p>
                        <w:pPr>
                          <w:rPr>
                            <w:sz w:val="2"/>
                            <w:szCs w:val="2"/>
                          </w:rPr>
                        </w:pPr>
                      </w:p>
                    </w:tc>
                    <w:tc>
                      <w:tcPr>
                        <w:tcW w:w="6573" w:type="dxa"/>
                        <w:gridSpan w:val="3"/>
                        <w:tcBorders>
                          <w:top w:val="single" w:color="auto" w:sz="4" w:space="0"/>
                          <w:left w:val="single" w:color="auto" w:sz="4" w:space="0"/>
                          <w:bottom w:val="single" w:color="auto" w:sz="4" w:space="0"/>
                          <w:right w:val="single" w:color="auto" w:sz="4" w:space="0"/>
                        </w:tcBorders>
                      </w:tcPr>
                      <w:p>
                        <w:pPr>
                          <w:pStyle w:val="9"/>
                          <w:spacing w:before="81"/>
                          <w:ind w:left="160"/>
                          <w:rPr>
                            <w:sz w:val="21"/>
                          </w:rPr>
                        </w:pPr>
                        <w:r>
                          <w:rPr>
                            <w:sz w:val="21"/>
                          </w:rPr>
                          <w:t>主动了解患者家庭经济支付能力和医疗保障情况</w:t>
                        </w:r>
                      </w:p>
                    </w:tc>
                    <w:tc>
                      <w:tcPr>
                        <w:tcW w:w="973" w:type="dxa"/>
                        <w:tcBorders>
                          <w:top w:val="single" w:color="auto" w:sz="4" w:space="0"/>
                          <w:left w:val="single" w:color="auto" w:sz="4" w:space="0"/>
                          <w:bottom w:val="single" w:color="auto" w:sz="4" w:space="0"/>
                          <w:right w:val="single" w:color="auto" w:sz="4" w:space="0"/>
                        </w:tcBorders>
                      </w:tcPr>
                      <w:p>
                        <w:pPr>
                          <w:pStyle w:val="9"/>
                          <w:spacing w:before="64"/>
                          <w:ind w:left="10"/>
                          <w:jc w:val="center"/>
                          <w:rPr>
                            <w:sz w:val="21"/>
                          </w:rPr>
                        </w:pPr>
                        <w:r>
                          <w:rPr>
                            <w:w w:val="99"/>
                            <w:sz w:val="21"/>
                          </w:rPr>
                          <w:t>2</w:t>
                        </w:r>
                      </w:p>
                    </w:tc>
                    <w:tc>
                      <w:tcPr>
                        <w:tcW w:w="728" w:type="dxa"/>
                        <w:tcBorders>
                          <w:top w:val="single" w:color="auto" w:sz="4" w:space="0"/>
                          <w:left w:val="single" w:color="auto" w:sz="4" w:space="0"/>
                          <w:bottom w:val="single" w:color="auto" w:sz="4" w:space="0"/>
                          <w:right w:val="single" w:color="auto" w:sz="4" w:space="0"/>
                        </w:tcBorders>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7977" w:type="dxa"/>
                        <w:gridSpan w:val="4"/>
                        <w:tcBorders>
                          <w:top w:val="single" w:color="auto" w:sz="4" w:space="0"/>
                          <w:left w:val="single" w:color="auto" w:sz="4" w:space="0"/>
                          <w:bottom w:val="single" w:color="auto" w:sz="4" w:space="0"/>
                          <w:right w:val="single" w:color="auto" w:sz="4" w:space="0"/>
                        </w:tcBorders>
                      </w:tcPr>
                      <w:p>
                        <w:pPr>
                          <w:pStyle w:val="9"/>
                          <w:spacing w:before="81"/>
                          <w:ind w:left="160"/>
                          <w:jc w:val="center"/>
                          <w:rPr>
                            <w:rFonts w:hint="eastAsia"/>
                            <w:sz w:val="21"/>
                            <w:lang w:eastAsia="zh-CN"/>
                          </w:rPr>
                        </w:pPr>
                        <w:r>
                          <w:rPr>
                            <w:rFonts w:hint="eastAsia"/>
                            <w:sz w:val="21"/>
                            <w:lang w:eastAsia="zh-CN"/>
                          </w:rPr>
                          <w:t>合</w:t>
                        </w:r>
                        <w:r>
                          <w:rPr>
                            <w:rFonts w:hint="eastAsia"/>
                            <w:sz w:val="21"/>
                            <w:lang w:val="en-US" w:eastAsia="zh-CN"/>
                          </w:rPr>
                          <w:t xml:space="preserve">  </w:t>
                        </w:r>
                        <w:r>
                          <w:rPr>
                            <w:rFonts w:hint="eastAsia"/>
                            <w:sz w:val="21"/>
                            <w:lang w:eastAsia="zh-CN"/>
                          </w:rPr>
                          <w:t>计</w:t>
                        </w:r>
                      </w:p>
                    </w:tc>
                    <w:tc>
                      <w:tcPr>
                        <w:tcW w:w="973" w:type="dxa"/>
                        <w:tcBorders>
                          <w:top w:val="single" w:color="auto" w:sz="4" w:space="0"/>
                          <w:left w:val="single" w:color="auto" w:sz="4" w:space="0"/>
                          <w:bottom w:val="single" w:color="auto" w:sz="4" w:space="0"/>
                          <w:right w:val="single" w:color="auto" w:sz="4" w:space="0"/>
                        </w:tcBorders>
                      </w:tcPr>
                      <w:p>
                        <w:pPr>
                          <w:pStyle w:val="9"/>
                          <w:spacing w:before="64"/>
                          <w:ind w:left="10"/>
                          <w:jc w:val="center"/>
                          <w:rPr>
                            <w:rFonts w:hint="default" w:eastAsia="宋体"/>
                            <w:w w:val="99"/>
                            <w:sz w:val="21"/>
                            <w:lang w:val="en-US" w:eastAsia="zh-CN"/>
                          </w:rPr>
                        </w:pPr>
                        <w:r>
                          <w:rPr>
                            <w:rFonts w:hint="eastAsia"/>
                            <w:w w:val="99"/>
                            <w:sz w:val="21"/>
                            <w:lang w:val="en-US" w:eastAsia="zh-CN"/>
                          </w:rPr>
                          <w:t>100</w:t>
                        </w:r>
                      </w:p>
                    </w:tc>
                    <w:tc>
                      <w:tcPr>
                        <w:tcW w:w="728" w:type="dxa"/>
                        <w:tcBorders>
                          <w:top w:val="single" w:color="auto" w:sz="4" w:space="0"/>
                          <w:left w:val="single" w:color="auto" w:sz="4" w:space="0"/>
                          <w:bottom w:val="single" w:color="auto" w:sz="4" w:space="0"/>
                          <w:right w:val="single" w:color="auto" w:sz="4" w:space="0"/>
                        </w:tcBorders>
                      </w:tcPr>
                      <w:p>
                        <w:pPr>
                          <w:pStyle w:val="9"/>
                          <w:rPr>
                            <w:rFonts w:ascii="Times New Roman"/>
                            <w:sz w:val="20"/>
                          </w:rPr>
                        </w:pPr>
                      </w:p>
                    </w:tc>
                  </w:tr>
                </w:tbl>
                <w:p>
                  <w:pPr>
                    <w:pStyle w:val="2"/>
                  </w:pPr>
                </w:p>
              </w:txbxContent>
            </v:textbox>
          </v:shape>
        </w:pict>
      </w:r>
      <w:r>
        <w:t>病史采集评分表</w:t>
      </w:r>
    </w:p>
    <w:p>
      <w:pPr>
        <w:spacing w:before="0" w:line="240" w:lineRule="auto"/>
        <w:rPr>
          <w:b/>
          <w:sz w:val="36"/>
        </w:rPr>
      </w:pPr>
    </w:p>
    <w:p>
      <w:pPr>
        <w:spacing w:before="0" w:line="240" w:lineRule="auto"/>
        <w:rPr>
          <w:b/>
          <w:sz w:val="36"/>
        </w:rPr>
      </w:pPr>
    </w:p>
    <w:p>
      <w:pPr>
        <w:spacing w:before="0" w:line="240" w:lineRule="auto"/>
        <w:rPr>
          <w:b/>
          <w:sz w:val="36"/>
        </w:rPr>
      </w:pPr>
    </w:p>
    <w:p>
      <w:pPr>
        <w:spacing w:before="0" w:line="240" w:lineRule="auto"/>
        <w:rPr>
          <w:b/>
          <w:sz w:val="36"/>
        </w:rPr>
      </w:pPr>
    </w:p>
    <w:p>
      <w:pPr>
        <w:spacing w:before="0" w:line="240" w:lineRule="auto"/>
        <w:rPr>
          <w:b/>
          <w:sz w:val="36"/>
        </w:rPr>
      </w:pPr>
    </w:p>
    <w:p>
      <w:pPr>
        <w:spacing w:before="0" w:line="240" w:lineRule="auto"/>
        <w:rPr>
          <w:b/>
          <w:sz w:val="36"/>
        </w:rPr>
      </w:pPr>
    </w:p>
    <w:p>
      <w:pPr>
        <w:spacing w:before="0" w:line="240" w:lineRule="auto"/>
        <w:rPr>
          <w:b/>
          <w:sz w:val="36"/>
        </w:rPr>
      </w:pPr>
    </w:p>
    <w:p>
      <w:pPr>
        <w:spacing w:before="0" w:line="240" w:lineRule="auto"/>
        <w:rPr>
          <w:b/>
          <w:sz w:val="36"/>
        </w:rPr>
      </w:pPr>
    </w:p>
    <w:p>
      <w:pPr>
        <w:spacing w:before="0" w:line="240" w:lineRule="auto"/>
        <w:rPr>
          <w:b/>
          <w:sz w:val="36"/>
        </w:rPr>
      </w:pPr>
    </w:p>
    <w:p>
      <w:pPr>
        <w:spacing w:before="0" w:line="240" w:lineRule="auto"/>
        <w:rPr>
          <w:b/>
          <w:sz w:val="36"/>
        </w:rPr>
      </w:pPr>
    </w:p>
    <w:p>
      <w:pPr>
        <w:spacing w:before="0" w:line="240" w:lineRule="auto"/>
        <w:rPr>
          <w:b/>
          <w:sz w:val="36"/>
        </w:rPr>
      </w:pPr>
    </w:p>
    <w:p>
      <w:pPr>
        <w:spacing w:before="0" w:line="240" w:lineRule="auto"/>
        <w:rPr>
          <w:b/>
          <w:sz w:val="36"/>
        </w:rPr>
      </w:pPr>
    </w:p>
    <w:p>
      <w:pPr>
        <w:spacing w:before="0" w:line="240" w:lineRule="auto"/>
        <w:rPr>
          <w:b/>
          <w:sz w:val="36"/>
        </w:rPr>
      </w:pPr>
    </w:p>
    <w:p>
      <w:pPr>
        <w:spacing w:before="0" w:line="240" w:lineRule="auto"/>
        <w:rPr>
          <w:b/>
          <w:sz w:val="36"/>
        </w:rPr>
      </w:pPr>
    </w:p>
    <w:p>
      <w:pPr>
        <w:spacing w:before="0" w:line="240" w:lineRule="auto"/>
        <w:rPr>
          <w:b/>
          <w:sz w:val="36"/>
        </w:rPr>
      </w:pPr>
    </w:p>
    <w:p>
      <w:pPr>
        <w:spacing w:before="0" w:line="240" w:lineRule="auto"/>
        <w:rPr>
          <w:b/>
          <w:sz w:val="36"/>
        </w:rPr>
      </w:pPr>
    </w:p>
    <w:p>
      <w:pPr>
        <w:spacing w:before="0" w:line="240" w:lineRule="auto"/>
        <w:rPr>
          <w:b/>
          <w:sz w:val="36"/>
        </w:rPr>
      </w:pPr>
    </w:p>
    <w:p>
      <w:pPr>
        <w:spacing w:before="0" w:line="240" w:lineRule="auto"/>
        <w:rPr>
          <w:b/>
          <w:sz w:val="36"/>
        </w:rPr>
      </w:pPr>
    </w:p>
    <w:p>
      <w:pPr>
        <w:spacing w:before="0" w:line="240" w:lineRule="auto"/>
        <w:rPr>
          <w:b/>
          <w:sz w:val="36"/>
        </w:rPr>
      </w:pPr>
    </w:p>
    <w:p>
      <w:pPr>
        <w:spacing w:before="0" w:line="240" w:lineRule="auto"/>
        <w:rPr>
          <w:b/>
          <w:sz w:val="36"/>
        </w:rPr>
      </w:pPr>
    </w:p>
    <w:p>
      <w:pPr>
        <w:spacing w:before="0" w:line="240" w:lineRule="auto"/>
        <w:rPr>
          <w:b/>
          <w:sz w:val="36"/>
        </w:rPr>
      </w:pPr>
    </w:p>
    <w:p>
      <w:pPr>
        <w:spacing w:before="0" w:line="240" w:lineRule="auto"/>
        <w:rPr>
          <w:b/>
          <w:sz w:val="29"/>
        </w:rPr>
      </w:pPr>
    </w:p>
    <w:p>
      <w:pPr>
        <w:spacing w:before="0"/>
        <w:ind w:left="778" w:right="0" w:firstLine="0"/>
        <w:jc w:val="left"/>
        <w:rPr>
          <w:b/>
          <w:sz w:val="21"/>
        </w:rPr>
      </w:pPr>
    </w:p>
    <w:p>
      <w:pPr>
        <w:spacing w:before="0"/>
        <w:ind w:left="778" w:right="0" w:firstLine="0"/>
        <w:jc w:val="left"/>
        <w:rPr>
          <w:b/>
          <w:sz w:val="21"/>
        </w:rPr>
      </w:pPr>
    </w:p>
    <w:p>
      <w:pPr>
        <w:spacing w:before="0"/>
        <w:ind w:left="778" w:right="0" w:firstLine="0"/>
        <w:jc w:val="left"/>
        <w:rPr>
          <w:b/>
          <w:sz w:val="21"/>
        </w:rPr>
      </w:pPr>
    </w:p>
    <w:p>
      <w:pPr>
        <w:spacing w:before="0"/>
        <w:ind w:left="778" w:right="0" w:firstLine="0"/>
        <w:jc w:val="left"/>
        <w:rPr>
          <w:b/>
          <w:sz w:val="21"/>
        </w:rPr>
      </w:pPr>
    </w:p>
    <w:p>
      <w:pPr>
        <w:spacing w:before="0"/>
        <w:ind w:left="778" w:right="0" w:firstLine="0"/>
        <w:jc w:val="left"/>
        <w:rPr>
          <w:b/>
          <w:sz w:val="21"/>
        </w:rPr>
      </w:pPr>
    </w:p>
    <w:p>
      <w:pPr>
        <w:spacing w:before="0"/>
        <w:ind w:left="778" w:right="0" w:firstLine="0"/>
        <w:jc w:val="left"/>
        <w:rPr>
          <w:b/>
          <w:sz w:val="21"/>
        </w:rPr>
      </w:pPr>
      <w:r>
        <w:rPr>
          <w:b/>
          <w:sz w:val="21"/>
        </w:rPr>
        <w:t>考官签字：</w:t>
      </w:r>
    </w:p>
    <w:p>
      <w:pPr>
        <w:spacing w:after="0"/>
        <w:jc w:val="left"/>
        <w:rPr>
          <w:sz w:val="21"/>
        </w:rPr>
        <w:sectPr>
          <w:pgSz w:w="11910" w:h="16840"/>
          <w:pgMar w:top="1460" w:right="640" w:bottom="280" w:left="640" w:header="720" w:footer="720" w:gutter="0"/>
          <w:pgBorders>
            <w:top w:val="none" w:sz="0" w:space="0"/>
            <w:left w:val="none" w:sz="0" w:space="0"/>
            <w:bottom w:val="none" w:sz="0" w:space="0"/>
            <w:right w:val="none" w:sz="0" w:space="0"/>
          </w:pgBorders>
          <w:cols w:space="720" w:num="1"/>
        </w:sectPr>
      </w:pPr>
    </w:p>
    <w:p>
      <w:pPr>
        <w:pStyle w:val="2"/>
        <w:spacing w:before="20" w:line="324" w:lineRule="auto"/>
        <w:ind w:left="2585" w:right="1714" w:hanging="903"/>
        <w:jc w:val="center"/>
      </w:pPr>
      <w:r>
        <w:t>体格检查评分表（神经外科通用）</w:t>
      </w:r>
    </w:p>
    <w:tbl>
      <w:tblPr>
        <w:tblStyle w:val="5"/>
        <w:tblpPr w:leftFromText="180" w:rightFromText="180" w:vertAnchor="text" w:horzAnchor="page" w:tblpX="942" w:tblpY="703"/>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36"/>
        <w:gridCol w:w="3579"/>
        <w:gridCol w:w="1327"/>
        <w:gridCol w:w="1473"/>
        <w:gridCol w:w="1069"/>
        <w:gridCol w:w="7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736" w:type="dxa"/>
            <w:tcBorders>
              <w:tl2br w:val="nil"/>
              <w:tr2bl w:val="nil"/>
            </w:tcBorders>
          </w:tcPr>
          <w:p>
            <w:pPr>
              <w:pStyle w:val="9"/>
              <w:spacing w:before="36"/>
              <w:ind w:right="439"/>
              <w:jc w:val="right"/>
              <w:rPr>
                <w:sz w:val="21"/>
              </w:rPr>
            </w:pPr>
            <w:r>
              <w:rPr>
                <w:w w:val="95"/>
                <w:sz w:val="21"/>
              </w:rPr>
              <w:t>考生姓名</w:t>
            </w:r>
          </w:p>
        </w:tc>
        <w:tc>
          <w:tcPr>
            <w:tcW w:w="3579" w:type="dxa"/>
            <w:tcBorders>
              <w:tl2br w:val="nil"/>
              <w:tr2bl w:val="nil"/>
            </w:tcBorders>
          </w:tcPr>
          <w:p>
            <w:pPr>
              <w:pStyle w:val="9"/>
              <w:rPr>
                <w:rFonts w:ascii="Times New Roman"/>
                <w:sz w:val="20"/>
              </w:rPr>
            </w:pPr>
          </w:p>
        </w:tc>
        <w:tc>
          <w:tcPr>
            <w:tcW w:w="1327" w:type="dxa"/>
            <w:tcBorders>
              <w:tl2br w:val="nil"/>
              <w:tr2bl w:val="nil"/>
            </w:tcBorders>
          </w:tcPr>
          <w:p>
            <w:pPr>
              <w:pStyle w:val="9"/>
              <w:spacing w:before="36"/>
              <w:ind w:left="220" w:right="216"/>
              <w:jc w:val="center"/>
              <w:rPr>
                <w:rFonts w:hint="eastAsia" w:eastAsia="宋体"/>
                <w:sz w:val="21"/>
                <w:lang w:eastAsia="zh-CN"/>
              </w:rPr>
            </w:pPr>
            <w:r>
              <w:rPr>
                <w:rFonts w:hint="eastAsia"/>
                <w:sz w:val="21"/>
                <w:lang w:eastAsia="zh-CN"/>
              </w:rPr>
              <w:t>终身码</w:t>
            </w:r>
          </w:p>
        </w:tc>
        <w:tc>
          <w:tcPr>
            <w:tcW w:w="3249" w:type="dxa"/>
            <w:gridSpan w:val="3"/>
            <w:tcBorders>
              <w:tl2br w:val="nil"/>
              <w:tr2bl w:val="nil"/>
            </w:tcBorders>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736" w:type="dxa"/>
            <w:tcBorders>
              <w:tl2br w:val="nil"/>
              <w:tr2bl w:val="nil"/>
            </w:tcBorders>
          </w:tcPr>
          <w:p>
            <w:pPr>
              <w:pStyle w:val="9"/>
              <w:spacing w:before="34"/>
              <w:ind w:right="439"/>
              <w:jc w:val="right"/>
              <w:rPr>
                <w:sz w:val="21"/>
              </w:rPr>
            </w:pPr>
            <w:r>
              <w:rPr>
                <w:w w:val="95"/>
                <w:sz w:val="21"/>
              </w:rPr>
              <w:t>培训学科</w:t>
            </w:r>
          </w:p>
        </w:tc>
        <w:tc>
          <w:tcPr>
            <w:tcW w:w="3579" w:type="dxa"/>
            <w:tcBorders>
              <w:tl2br w:val="nil"/>
              <w:tr2bl w:val="nil"/>
            </w:tcBorders>
          </w:tcPr>
          <w:p>
            <w:pPr>
              <w:pStyle w:val="9"/>
              <w:rPr>
                <w:rFonts w:ascii="Times New Roman"/>
                <w:sz w:val="20"/>
              </w:rPr>
            </w:pPr>
          </w:p>
        </w:tc>
        <w:tc>
          <w:tcPr>
            <w:tcW w:w="1327" w:type="dxa"/>
            <w:tcBorders>
              <w:tl2br w:val="nil"/>
              <w:tr2bl w:val="nil"/>
            </w:tcBorders>
          </w:tcPr>
          <w:p>
            <w:pPr>
              <w:pStyle w:val="9"/>
              <w:spacing w:before="34"/>
              <w:ind w:left="220" w:right="216"/>
              <w:jc w:val="center"/>
              <w:rPr>
                <w:sz w:val="21"/>
              </w:rPr>
            </w:pPr>
            <w:r>
              <w:rPr>
                <w:sz w:val="21"/>
              </w:rPr>
              <w:t>考核基地</w:t>
            </w:r>
          </w:p>
        </w:tc>
        <w:tc>
          <w:tcPr>
            <w:tcW w:w="3249" w:type="dxa"/>
            <w:gridSpan w:val="3"/>
            <w:tcBorders>
              <w:tl2br w:val="nil"/>
              <w:tr2bl w:val="nil"/>
            </w:tcBorders>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736" w:type="dxa"/>
            <w:tcBorders>
              <w:tl2br w:val="nil"/>
              <w:tr2bl w:val="nil"/>
            </w:tcBorders>
          </w:tcPr>
          <w:p>
            <w:pPr>
              <w:pStyle w:val="9"/>
              <w:spacing w:before="35"/>
              <w:ind w:right="434"/>
              <w:jc w:val="right"/>
              <w:rPr>
                <w:b/>
                <w:sz w:val="21"/>
              </w:rPr>
            </w:pPr>
            <w:r>
              <w:rPr>
                <w:b/>
                <w:w w:val="95"/>
                <w:sz w:val="21"/>
              </w:rPr>
              <w:t>评分项目</w:t>
            </w:r>
          </w:p>
        </w:tc>
        <w:tc>
          <w:tcPr>
            <w:tcW w:w="6379" w:type="dxa"/>
            <w:gridSpan w:val="3"/>
            <w:tcBorders>
              <w:tl2br w:val="nil"/>
              <w:tr2bl w:val="nil"/>
            </w:tcBorders>
          </w:tcPr>
          <w:p>
            <w:pPr>
              <w:pStyle w:val="9"/>
              <w:spacing w:before="35"/>
              <w:ind w:left="2748" w:right="2736"/>
              <w:jc w:val="center"/>
              <w:rPr>
                <w:b/>
                <w:sz w:val="21"/>
              </w:rPr>
            </w:pPr>
            <w:r>
              <w:rPr>
                <w:b/>
                <w:sz w:val="21"/>
              </w:rPr>
              <w:t>评分要素</w:t>
            </w:r>
          </w:p>
        </w:tc>
        <w:tc>
          <w:tcPr>
            <w:tcW w:w="1069" w:type="dxa"/>
            <w:tcBorders>
              <w:tl2br w:val="nil"/>
              <w:tr2bl w:val="nil"/>
            </w:tcBorders>
          </w:tcPr>
          <w:p>
            <w:pPr>
              <w:pStyle w:val="9"/>
              <w:spacing w:before="35"/>
              <w:ind w:left="196" w:right="187"/>
              <w:jc w:val="center"/>
              <w:rPr>
                <w:b/>
                <w:sz w:val="21"/>
              </w:rPr>
            </w:pPr>
            <w:r>
              <w:rPr>
                <w:b/>
                <w:sz w:val="21"/>
              </w:rPr>
              <w:t>标准分</w:t>
            </w:r>
          </w:p>
        </w:tc>
        <w:tc>
          <w:tcPr>
            <w:tcW w:w="707" w:type="dxa"/>
            <w:tcBorders>
              <w:tl2br w:val="nil"/>
              <w:tr2bl w:val="nil"/>
            </w:tcBorders>
          </w:tcPr>
          <w:p>
            <w:pPr>
              <w:pStyle w:val="9"/>
              <w:spacing w:before="35"/>
              <w:ind w:left="143"/>
              <w:rPr>
                <w:b/>
                <w:sz w:val="21"/>
              </w:rPr>
            </w:pPr>
            <w:r>
              <w:rPr>
                <w:b/>
                <w:sz w:val="21"/>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1736" w:type="dxa"/>
            <w:vMerge w:val="restart"/>
            <w:tcBorders>
              <w:tl2br w:val="nil"/>
              <w:tr2bl w:val="nil"/>
            </w:tcBorders>
          </w:tcPr>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spacing w:before="5"/>
              <w:rPr>
                <w:b/>
                <w:sz w:val="27"/>
              </w:rPr>
            </w:pPr>
          </w:p>
          <w:p>
            <w:pPr>
              <w:pStyle w:val="9"/>
              <w:spacing w:before="1"/>
              <w:ind w:left="108"/>
              <w:rPr>
                <w:sz w:val="21"/>
              </w:rPr>
            </w:pPr>
            <w:r>
              <w:rPr>
                <w:sz w:val="21"/>
              </w:rPr>
              <w:t>专科检查</w:t>
            </w:r>
          </w:p>
        </w:tc>
        <w:tc>
          <w:tcPr>
            <w:tcW w:w="6379" w:type="dxa"/>
            <w:gridSpan w:val="3"/>
            <w:tcBorders>
              <w:tl2br w:val="nil"/>
              <w:tr2bl w:val="nil"/>
            </w:tcBorders>
          </w:tcPr>
          <w:p>
            <w:pPr>
              <w:pStyle w:val="9"/>
              <w:spacing w:before="35"/>
              <w:ind w:left="160"/>
              <w:rPr>
                <w:sz w:val="21"/>
              </w:rPr>
            </w:pPr>
            <w:r>
              <w:rPr>
                <w:sz w:val="21"/>
              </w:rPr>
              <w:t>准备物品，确认患者基本信息，告知检查目的及可能带来的不适，</w:t>
            </w:r>
          </w:p>
          <w:p>
            <w:pPr>
              <w:pStyle w:val="9"/>
              <w:spacing w:before="38" w:line="252" w:lineRule="exact"/>
              <w:ind w:left="160"/>
              <w:rPr>
                <w:sz w:val="21"/>
              </w:rPr>
            </w:pPr>
            <w:r>
              <w:rPr>
                <w:sz w:val="21"/>
              </w:rPr>
              <w:t>暖手</w:t>
            </w:r>
          </w:p>
        </w:tc>
        <w:tc>
          <w:tcPr>
            <w:tcW w:w="1069" w:type="dxa"/>
            <w:tcBorders>
              <w:tl2br w:val="nil"/>
              <w:tr2bl w:val="nil"/>
            </w:tcBorders>
          </w:tcPr>
          <w:p>
            <w:pPr>
              <w:pStyle w:val="9"/>
              <w:spacing w:before="172"/>
              <w:ind w:left="10"/>
              <w:jc w:val="center"/>
              <w:rPr>
                <w:sz w:val="21"/>
              </w:rPr>
            </w:pPr>
            <w:r>
              <w:rPr>
                <w:w w:val="99"/>
                <w:sz w:val="21"/>
              </w:rPr>
              <w:t>5</w:t>
            </w:r>
          </w:p>
        </w:tc>
        <w:tc>
          <w:tcPr>
            <w:tcW w:w="707" w:type="dxa"/>
            <w:tcBorders>
              <w:tl2br w:val="nil"/>
              <w:tr2bl w:val="nil"/>
            </w:tcBorders>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736" w:type="dxa"/>
            <w:vMerge w:val="continue"/>
            <w:tcBorders>
              <w:tl2br w:val="nil"/>
              <w:tr2bl w:val="nil"/>
            </w:tcBorders>
          </w:tcPr>
          <w:p>
            <w:pPr>
              <w:rPr>
                <w:sz w:val="2"/>
                <w:szCs w:val="2"/>
              </w:rPr>
            </w:pPr>
          </w:p>
        </w:tc>
        <w:tc>
          <w:tcPr>
            <w:tcW w:w="6379" w:type="dxa"/>
            <w:gridSpan w:val="3"/>
            <w:tcBorders>
              <w:tl2br w:val="nil"/>
              <w:tr2bl w:val="nil"/>
            </w:tcBorders>
          </w:tcPr>
          <w:p>
            <w:pPr>
              <w:pStyle w:val="9"/>
              <w:spacing w:before="52" w:line="268" w:lineRule="exact"/>
              <w:ind w:left="160"/>
              <w:rPr>
                <w:sz w:val="21"/>
              </w:rPr>
            </w:pPr>
            <w:r>
              <w:rPr>
                <w:sz w:val="21"/>
              </w:rPr>
              <w:t>生命体征检查</w:t>
            </w:r>
          </w:p>
        </w:tc>
        <w:tc>
          <w:tcPr>
            <w:tcW w:w="1069" w:type="dxa"/>
            <w:tcBorders>
              <w:tl2br w:val="nil"/>
              <w:tr2bl w:val="nil"/>
            </w:tcBorders>
          </w:tcPr>
          <w:p>
            <w:pPr>
              <w:pStyle w:val="9"/>
              <w:spacing w:before="35"/>
              <w:ind w:left="10"/>
              <w:jc w:val="center"/>
              <w:rPr>
                <w:sz w:val="21"/>
              </w:rPr>
            </w:pPr>
            <w:r>
              <w:rPr>
                <w:w w:val="99"/>
                <w:sz w:val="21"/>
              </w:rPr>
              <w:t>4</w:t>
            </w:r>
          </w:p>
        </w:tc>
        <w:tc>
          <w:tcPr>
            <w:tcW w:w="707" w:type="dxa"/>
            <w:tcBorders>
              <w:tl2br w:val="nil"/>
              <w:tr2bl w:val="nil"/>
            </w:tcBorders>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736" w:type="dxa"/>
            <w:vMerge w:val="continue"/>
            <w:tcBorders>
              <w:tl2br w:val="nil"/>
              <w:tr2bl w:val="nil"/>
            </w:tcBorders>
          </w:tcPr>
          <w:p>
            <w:pPr>
              <w:rPr>
                <w:sz w:val="2"/>
                <w:szCs w:val="2"/>
              </w:rPr>
            </w:pPr>
          </w:p>
        </w:tc>
        <w:tc>
          <w:tcPr>
            <w:tcW w:w="6379" w:type="dxa"/>
            <w:gridSpan w:val="3"/>
            <w:tcBorders>
              <w:tl2br w:val="nil"/>
              <w:tr2bl w:val="nil"/>
            </w:tcBorders>
          </w:tcPr>
          <w:p>
            <w:pPr>
              <w:pStyle w:val="9"/>
              <w:spacing w:before="50"/>
              <w:ind w:left="160"/>
              <w:rPr>
                <w:sz w:val="21"/>
              </w:rPr>
            </w:pPr>
            <w:r>
              <w:rPr>
                <w:sz w:val="21"/>
              </w:rPr>
              <w:t>意识评估：GCS评分</w:t>
            </w:r>
          </w:p>
        </w:tc>
        <w:tc>
          <w:tcPr>
            <w:tcW w:w="1069" w:type="dxa"/>
            <w:tcBorders>
              <w:tl2br w:val="nil"/>
              <w:tr2bl w:val="nil"/>
            </w:tcBorders>
          </w:tcPr>
          <w:p>
            <w:pPr>
              <w:pStyle w:val="9"/>
              <w:spacing w:before="35"/>
              <w:ind w:left="10"/>
              <w:jc w:val="center"/>
              <w:rPr>
                <w:sz w:val="21"/>
              </w:rPr>
            </w:pPr>
            <w:r>
              <w:rPr>
                <w:w w:val="99"/>
                <w:sz w:val="21"/>
              </w:rPr>
              <w:t>4</w:t>
            </w:r>
          </w:p>
        </w:tc>
        <w:tc>
          <w:tcPr>
            <w:tcW w:w="707" w:type="dxa"/>
            <w:tcBorders>
              <w:tl2br w:val="nil"/>
              <w:tr2bl w:val="nil"/>
            </w:tcBorders>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736" w:type="dxa"/>
            <w:vMerge w:val="continue"/>
            <w:tcBorders>
              <w:tl2br w:val="nil"/>
              <w:tr2bl w:val="nil"/>
            </w:tcBorders>
          </w:tcPr>
          <w:p>
            <w:pPr>
              <w:rPr>
                <w:sz w:val="2"/>
                <w:szCs w:val="2"/>
              </w:rPr>
            </w:pPr>
          </w:p>
        </w:tc>
        <w:tc>
          <w:tcPr>
            <w:tcW w:w="8155" w:type="dxa"/>
            <w:gridSpan w:val="5"/>
            <w:tcBorders>
              <w:tl2br w:val="nil"/>
              <w:tr2bl w:val="nil"/>
            </w:tcBorders>
          </w:tcPr>
          <w:p>
            <w:pPr>
              <w:pStyle w:val="9"/>
              <w:spacing w:before="50"/>
              <w:ind w:left="160"/>
              <w:rPr>
                <w:b/>
                <w:sz w:val="21"/>
              </w:rPr>
            </w:pPr>
            <w:r>
              <w:rPr>
                <w:b/>
                <w:sz w:val="21"/>
              </w:rPr>
              <w:t>颅神经检查（22分）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736" w:type="dxa"/>
            <w:vMerge w:val="continue"/>
            <w:tcBorders>
              <w:tl2br w:val="nil"/>
              <w:tr2bl w:val="nil"/>
            </w:tcBorders>
          </w:tcPr>
          <w:p>
            <w:pPr>
              <w:rPr>
                <w:sz w:val="2"/>
                <w:szCs w:val="2"/>
              </w:rPr>
            </w:pPr>
          </w:p>
        </w:tc>
        <w:tc>
          <w:tcPr>
            <w:tcW w:w="6379" w:type="dxa"/>
            <w:gridSpan w:val="3"/>
            <w:tcBorders>
              <w:tl2br w:val="nil"/>
              <w:tr2bl w:val="nil"/>
            </w:tcBorders>
          </w:tcPr>
          <w:p>
            <w:pPr>
              <w:pStyle w:val="9"/>
              <w:spacing w:before="51"/>
              <w:ind w:left="160"/>
              <w:rPr>
                <w:sz w:val="21"/>
              </w:rPr>
            </w:pPr>
            <w:r>
              <w:rPr>
                <w:sz w:val="21"/>
              </w:rPr>
              <w:t>视神经：视力、视野</w:t>
            </w:r>
          </w:p>
        </w:tc>
        <w:tc>
          <w:tcPr>
            <w:tcW w:w="1069" w:type="dxa"/>
            <w:tcBorders>
              <w:tl2br w:val="nil"/>
              <w:tr2bl w:val="nil"/>
            </w:tcBorders>
          </w:tcPr>
          <w:p>
            <w:pPr>
              <w:pStyle w:val="9"/>
              <w:spacing w:before="34"/>
              <w:ind w:left="10"/>
              <w:jc w:val="center"/>
              <w:rPr>
                <w:sz w:val="21"/>
              </w:rPr>
            </w:pPr>
            <w:r>
              <w:rPr>
                <w:w w:val="99"/>
                <w:sz w:val="21"/>
              </w:rPr>
              <w:t>4</w:t>
            </w:r>
          </w:p>
        </w:tc>
        <w:tc>
          <w:tcPr>
            <w:tcW w:w="707" w:type="dxa"/>
            <w:tcBorders>
              <w:tl2br w:val="nil"/>
              <w:tr2bl w:val="nil"/>
            </w:tcBorders>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736" w:type="dxa"/>
            <w:vMerge w:val="continue"/>
            <w:tcBorders>
              <w:tl2br w:val="nil"/>
              <w:tr2bl w:val="nil"/>
            </w:tcBorders>
          </w:tcPr>
          <w:p>
            <w:pPr>
              <w:rPr>
                <w:sz w:val="2"/>
                <w:szCs w:val="2"/>
              </w:rPr>
            </w:pPr>
          </w:p>
        </w:tc>
        <w:tc>
          <w:tcPr>
            <w:tcW w:w="6379" w:type="dxa"/>
            <w:gridSpan w:val="3"/>
            <w:tcBorders>
              <w:tl2br w:val="nil"/>
              <w:tr2bl w:val="nil"/>
            </w:tcBorders>
            <w:vAlign w:val="top"/>
          </w:tcPr>
          <w:p>
            <w:pPr>
              <w:pStyle w:val="9"/>
              <w:spacing w:before="34"/>
              <w:ind w:left="160"/>
              <w:rPr>
                <w:sz w:val="21"/>
              </w:rPr>
            </w:pPr>
            <w:r>
              <w:rPr>
                <w:sz w:val="21"/>
              </w:rPr>
              <w:t>动眼神经、滑车神经、展神经：外观、眼球运动、瞳孔及其对光反</w:t>
            </w:r>
          </w:p>
          <w:p>
            <w:pPr>
              <w:pStyle w:val="9"/>
              <w:spacing w:before="38" w:line="252" w:lineRule="exact"/>
              <w:ind w:left="160"/>
              <w:rPr>
                <w:sz w:val="21"/>
              </w:rPr>
            </w:pPr>
            <w:r>
              <w:rPr>
                <w:w w:val="99"/>
                <w:sz w:val="21"/>
              </w:rPr>
              <w:t>射</w:t>
            </w:r>
          </w:p>
        </w:tc>
        <w:tc>
          <w:tcPr>
            <w:tcW w:w="1069" w:type="dxa"/>
            <w:tcBorders>
              <w:tl2br w:val="nil"/>
              <w:tr2bl w:val="nil"/>
            </w:tcBorders>
          </w:tcPr>
          <w:p>
            <w:pPr>
              <w:pStyle w:val="9"/>
              <w:spacing w:before="171"/>
              <w:ind w:left="10"/>
              <w:jc w:val="center"/>
              <w:rPr>
                <w:sz w:val="21"/>
              </w:rPr>
            </w:pPr>
            <w:r>
              <w:rPr>
                <w:w w:val="99"/>
                <w:sz w:val="21"/>
              </w:rPr>
              <w:t>4</w:t>
            </w:r>
          </w:p>
        </w:tc>
        <w:tc>
          <w:tcPr>
            <w:tcW w:w="707" w:type="dxa"/>
            <w:tcBorders>
              <w:tl2br w:val="nil"/>
              <w:tr2bl w:val="nil"/>
            </w:tcBorders>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736" w:type="dxa"/>
            <w:vMerge w:val="continue"/>
            <w:tcBorders>
              <w:tl2br w:val="nil"/>
              <w:tr2bl w:val="nil"/>
            </w:tcBorders>
          </w:tcPr>
          <w:p>
            <w:pPr>
              <w:rPr>
                <w:sz w:val="2"/>
                <w:szCs w:val="2"/>
              </w:rPr>
            </w:pPr>
          </w:p>
        </w:tc>
        <w:tc>
          <w:tcPr>
            <w:tcW w:w="6379" w:type="dxa"/>
            <w:gridSpan w:val="3"/>
            <w:tcBorders>
              <w:tl2br w:val="nil"/>
              <w:tr2bl w:val="nil"/>
            </w:tcBorders>
          </w:tcPr>
          <w:p>
            <w:pPr>
              <w:pStyle w:val="9"/>
              <w:spacing w:before="51" w:line="269" w:lineRule="exact"/>
              <w:ind w:left="160"/>
              <w:rPr>
                <w:sz w:val="21"/>
              </w:rPr>
            </w:pPr>
            <w:r>
              <w:rPr>
                <w:sz w:val="21"/>
              </w:rPr>
              <w:t>三叉神经：面部感觉、咀嚼肌运动、角膜反射、下颌反射</w:t>
            </w:r>
          </w:p>
        </w:tc>
        <w:tc>
          <w:tcPr>
            <w:tcW w:w="1069" w:type="dxa"/>
            <w:tcBorders>
              <w:tl2br w:val="nil"/>
              <w:tr2bl w:val="nil"/>
            </w:tcBorders>
          </w:tcPr>
          <w:p>
            <w:pPr>
              <w:pStyle w:val="9"/>
              <w:spacing w:before="34"/>
              <w:ind w:left="10"/>
              <w:jc w:val="center"/>
              <w:rPr>
                <w:sz w:val="21"/>
              </w:rPr>
            </w:pPr>
            <w:r>
              <w:rPr>
                <w:w w:val="99"/>
                <w:sz w:val="21"/>
              </w:rPr>
              <w:t>4</w:t>
            </w:r>
          </w:p>
        </w:tc>
        <w:tc>
          <w:tcPr>
            <w:tcW w:w="707" w:type="dxa"/>
            <w:tcBorders>
              <w:tl2br w:val="nil"/>
              <w:tr2bl w:val="nil"/>
            </w:tcBorders>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736" w:type="dxa"/>
            <w:vMerge w:val="continue"/>
            <w:tcBorders>
              <w:tl2br w:val="nil"/>
              <w:tr2bl w:val="nil"/>
            </w:tcBorders>
          </w:tcPr>
          <w:p>
            <w:pPr>
              <w:rPr>
                <w:sz w:val="2"/>
                <w:szCs w:val="2"/>
              </w:rPr>
            </w:pPr>
          </w:p>
        </w:tc>
        <w:tc>
          <w:tcPr>
            <w:tcW w:w="6379" w:type="dxa"/>
            <w:gridSpan w:val="3"/>
            <w:tcBorders>
              <w:tl2br w:val="nil"/>
              <w:tr2bl w:val="nil"/>
            </w:tcBorders>
          </w:tcPr>
          <w:p>
            <w:pPr>
              <w:pStyle w:val="9"/>
              <w:spacing w:before="51" w:line="268" w:lineRule="exact"/>
              <w:ind w:left="160"/>
              <w:rPr>
                <w:sz w:val="21"/>
              </w:rPr>
            </w:pPr>
            <w:r>
              <w:rPr>
                <w:sz w:val="21"/>
              </w:rPr>
              <w:t>面、听神经：面肌运动、感觉、反射，听力检查</w:t>
            </w:r>
          </w:p>
        </w:tc>
        <w:tc>
          <w:tcPr>
            <w:tcW w:w="1069" w:type="dxa"/>
            <w:tcBorders>
              <w:tl2br w:val="nil"/>
              <w:tr2bl w:val="nil"/>
            </w:tcBorders>
          </w:tcPr>
          <w:p>
            <w:pPr>
              <w:pStyle w:val="9"/>
              <w:spacing w:before="34"/>
              <w:ind w:left="10"/>
              <w:jc w:val="center"/>
              <w:rPr>
                <w:sz w:val="21"/>
              </w:rPr>
            </w:pPr>
            <w:r>
              <w:rPr>
                <w:w w:val="99"/>
                <w:sz w:val="21"/>
              </w:rPr>
              <w:t>4</w:t>
            </w:r>
          </w:p>
        </w:tc>
        <w:tc>
          <w:tcPr>
            <w:tcW w:w="707" w:type="dxa"/>
            <w:tcBorders>
              <w:tl2br w:val="nil"/>
              <w:tr2bl w:val="nil"/>
            </w:tcBorders>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736" w:type="dxa"/>
            <w:vMerge w:val="continue"/>
            <w:tcBorders>
              <w:tl2br w:val="nil"/>
              <w:tr2bl w:val="nil"/>
            </w:tcBorders>
          </w:tcPr>
          <w:p>
            <w:pPr>
              <w:rPr>
                <w:sz w:val="2"/>
                <w:szCs w:val="2"/>
              </w:rPr>
            </w:pPr>
          </w:p>
        </w:tc>
        <w:tc>
          <w:tcPr>
            <w:tcW w:w="6379" w:type="dxa"/>
            <w:gridSpan w:val="3"/>
            <w:tcBorders>
              <w:tl2br w:val="nil"/>
              <w:tr2bl w:val="nil"/>
            </w:tcBorders>
          </w:tcPr>
          <w:p>
            <w:pPr>
              <w:pStyle w:val="9"/>
              <w:spacing w:before="35"/>
              <w:ind w:left="160"/>
              <w:rPr>
                <w:sz w:val="21"/>
              </w:rPr>
            </w:pPr>
            <w:r>
              <w:rPr>
                <w:sz w:val="21"/>
              </w:rPr>
              <w:t>舌咽神经、迷走神经：运动、感觉、味觉、反射-咽反射；副神经：</w:t>
            </w:r>
          </w:p>
          <w:p>
            <w:pPr>
              <w:pStyle w:val="9"/>
              <w:spacing w:before="38" w:line="252" w:lineRule="exact"/>
              <w:ind w:left="160"/>
              <w:rPr>
                <w:sz w:val="21"/>
              </w:rPr>
            </w:pPr>
            <w:r>
              <w:rPr>
                <w:sz w:val="21"/>
              </w:rPr>
              <w:t>转颈、耸肩</w:t>
            </w:r>
          </w:p>
        </w:tc>
        <w:tc>
          <w:tcPr>
            <w:tcW w:w="1069" w:type="dxa"/>
            <w:tcBorders>
              <w:tl2br w:val="nil"/>
              <w:tr2bl w:val="nil"/>
            </w:tcBorders>
          </w:tcPr>
          <w:p>
            <w:pPr>
              <w:pStyle w:val="9"/>
              <w:spacing w:before="172"/>
              <w:ind w:left="10"/>
              <w:jc w:val="center"/>
              <w:rPr>
                <w:sz w:val="21"/>
              </w:rPr>
            </w:pPr>
            <w:r>
              <w:rPr>
                <w:w w:val="99"/>
                <w:sz w:val="21"/>
              </w:rPr>
              <w:t>4</w:t>
            </w:r>
          </w:p>
        </w:tc>
        <w:tc>
          <w:tcPr>
            <w:tcW w:w="707" w:type="dxa"/>
            <w:tcBorders>
              <w:tl2br w:val="nil"/>
              <w:tr2bl w:val="nil"/>
            </w:tcBorders>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736" w:type="dxa"/>
            <w:vMerge w:val="continue"/>
            <w:tcBorders>
              <w:tl2br w:val="nil"/>
              <w:tr2bl w:val="nil"/>
            </w:tcBorders>
          </w:tcPr>
          <w:p>
            <w:pPr>
              <w:rPr>
                <w:sz w:val="2"/>
                <w:szCs w:val="2"/>
              </w:rPr>
            </w:pPr>
          </w:p>
        </w:tc>
        <w:tc>
          <w:tcPr>
            <w:tcW w:w="6379" w:type="dxa"/>
            <w:gridSpan w:val="3"/>
            <w:tcBorders>
              <w:tl2br w:val="nil"/>
              <w:tr2bl w:val="nil"/>
            </w:tcBorders>
          </w:tcPr>
          <w:p>
            <w:pPr>
              <w:pStyle w:val="9"/>
              <w:spacing w:before="52" w:line="268" w:lineRule="exact"/>
              <w:ind w:left="160"/>
              <w:rPr>
                <w:sz w:val="21"/>
              </w:rPr>
            </w:pPr>
            <w:r>
              <w:rPr>
                <w:sz w:val="21"/>
              </w:rPr>
              <w:t>舌下神经：运动</w:t>
            </w:r>
          </w:p>
        </w:tc>
        <w:tc>
          <w:tcPr>
            <w:tcW w:w="1069" w:type="dxa"/>
            <w:tcBorders>
              <w:tl2br w:val="nil"/>
              <w:tr2bl w:val="nil"/>
            </w:tcBorders>
          </w:tcPr>
          <w:p>
            <w:pPr>
              <w:pStyle w:val="9"/>
              <w:spacing w:before="35"/>
              <w:ind w:left="10"/>
              <w:jc w:val="center"/>
              <w:rPr>
                <w:sz w:val="21"/>
              </w:rPr>
            </w:pPr>
            <w:r>
              <w:rPr>
                <w:w w:val="99"/>
                <w:sz w:val="21"/>
              </w:rPr>
              <w:t>2</w:t>
            </w:r>
          </w:p>
        </w:tc>
        <w:tc>
          <w:tcPr>
            <w:tcW w:w="707" w:type="dxa"/>
            <w:tcBorders>
              <w:tl2br w:val="nil"/>
              <w:tr2bl w:val="nil"/>
            </w:tcBorders>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736" w:type="dxa"/>
            <w:vMerge w:val="continue"/>
            <w:tcBorders>
              <w:tl2br w:val="nil"/>
              <w:tr2bl w:val="nil"/>
            </w:tcBorders>
          </w:tcPr>
          <w:p>
            <w:pPr>
              <w:rPr>
                <w:sz w:val="2"/>
                <w:szCs w:val="2"/>
              </w:rPr>
            </w:pPr>
          </w:p>
        </w:tc>
        <w:tc>
          <w:tcPr>
            <w:tcW w:w="8155" w:type="dxa"/>
            <w:gridSpan w:val="5"/>
            <w:tcBorders>
              <w:tl2br w:val="nil"/>
              <w:tr2bl w:val="nil"/>
            </w:tcBorders>
          </w:tcPr>
          <w:p>
            <w:pPr>
              <w:pStyle w:val="9"/>
              <w:spacing w:before="50"/>
              <w:ind w:left="160"/>
              <w:rPr>
                <w:b/>
                <w:sz w:val="21"/>
              </w:rPr>
            </w:pPr>
            <w:r>
              <w:rPr>
                <w:b/>
                <w:sz w:val="21"/>
              </w:rPr>
              <w:t>运动系统（9分）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736" w:type="dxa"/>
            <w:vMerge w:val="continue"/>
            <w:tcBorders>
              <w:tl2br w:val="nil"/>
              <w:tr2bl w:val="nil"/>
            </w:tcBorders>
          </w:tcPr>
          <w:p>
            <w:pPr>
              <w:rPr>
                <w:sz w:val="2"/>
                <w:szCs w:val="2"/>
              </w:rPr>
            </w:pPr>
          </w:p>
        </w:tc>
        <w:tc>
          <w:tcPr>
            <w:tcW w:w="6379" w:type="dxa"/>
            <w:gridSpan w:val="3"/>
            <w:tcBorders>
              <w:tl2br w:val="nil"/>
              <w:tr2bl w:val="nil"/>
            </w:tcBorders>
          </w:tcPr>
          <w:p>
            <w:pPr>
              <w:pStyle w:val="9"/>
              <w:spacing w:before="50"/>
              <w:ind w:left="160"/>
              <w:rPr>
                <w:sz w:val="21"/>
              </w:rPr>
            </w:pPr>
            <w:r>
              <w:rPr>
                <w:sz w:val="21"/>
              </w:rPr>
              <w:t>肌力、肌张力</w:t>
            </w:r>
          </w:p>
        </w:tc>
        <w:tc>
          <w:tcPr>
            <w:tcW w:w="1069" w:type="dxa"/>
            <w:tcBorders>
              <w:tl2br w:val="nil"/>
              <w:tr2bl w:val="nil"/>
            </w:tcBorders>
          </w:tcPr>
          <w:p>
            <w:pPr>
              <w:pStyle w:val="9"/>
              <w:spacing w:before="36"/>
              <w:ind w:left="10"/>
              <w:jc w:val="center"/>
              <w:rPr>
                <w:sz w:val="21"/>
              </w:rPr>
            </w:pPr>
            <w:r>
              <w:rPr>
                <w:w w:val="99"/>
                <w:sz w:val="21"/>
              </w:rPr>
              <w:t>5</w:t>
            </w:r>
          </w:p>
        </w:tc>
        <w:tc>
          <w:tcPr>
            <w:tcW w:w="707" w:type="dxa"/>
            <w:tcBorders>
              <w:tl2br w:val="nil"/>
              <w:tr2bl w:val="nil"/>
            </w:tcBorders>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736" w:type="dxa"/>
            <w:vMerge w:val="continue"/>
            <w:tcBorders>
              <w:tl2br w:val="nil"/>
              <w:tr2bl w:val="nil"/>
            </w:tcBorders>
          </w:tcPr>
          <w:p>
            <w:pPr>
              <w:rPr>
                <w:sz w:val="2"/>
                <w:szCs w:val="2"/>
              </w:rPr>
            </w:pPr>
          </w:p>
        </w:tc>
        <w:tc>
          <w:tcPr>
            <w:tcW w:w="6379" w:type="dxa"/>
            <w:gridSpan w:val="3"/>
            <w:tcBorders>
              <w:tl2br w:val="nil"/>
              <w:tr2bl w:val="nil"/>
            </w:tcBorders>
          </w:tcPr>
          <w:p>
            <w:pPr>
              <w:pStyle w:val="9"/>
              <w:spacing w:before="34"/>
              <w:ind w:left="160"/>
              <w:rPr>
                <w:sz w:val="21"/>
              </w:rPr>
            </w:pPr>
            <w:r>
              <w:rPr>
                <w:sz w:val="21"/>
              </w:rPr>
              <w:t>共济运动：指鼻试验，快速轮替动作，跟-膝-胫试验，闭目难立征</w:t>
            </w:r>
          </w:p>
          <w:p>
            <w:pPr>
              <w:pStyle w:val="9"/>
              <w:spacing w:before="38" w:line="253" w:lineRule="exact"/>
              <w:ind w:left="160"/>
              <w:rPr>
                <w:sz w:val="21"/>
              </w:rPr>
            </w:pPr>
            <w:r>
              <w:rPr>
                <w:sz w:val="21"/>
              </w:rPr>
              <w:t>，选做2项</w:t>
            </w:r>
          </w:p>
        </w:tc>
        <w:tc>
          <w:tcPr>
            <w:tcW w:w="1069" w:type="dxa"/>
            <w:tcBorders>
              <w:tl2br w:val="nil"/>
              <w:tr2bl w:val="nil"/>
            </w:tcBorders>
          </w:tcPr>
          <w:p>
            <w:pPr>
              <w:pStyle w:val="9"/>
              <w:spacing w:before="173"/>
              <w:ind w:left="10"/>
              <w:jc w:val="center"/>
              <w:rPr>
                <w:sz w:val="21"/>
              </w:rPr>
            </w:pPr>
            <w:r>
              <w:rPr>
                <w:w w:val="99"/>
                <w:sz w:val="21"/>
              </w:rPr>
              <w:t>4</w:t>
            </w:r>
          </w:p>
        </w:tc>
        <w:tc>
          <w:tcPr>
            <w:tcW w:w="707" w:type="dxa"/>
            <w:tcBorders>
              <w:tl2br w:val="nil"/>
              <w:tr2bl w:val="nil"/>
            </w:tcBorders>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736" w:type="dxa"/>
            <w:vMerge w:val="continue"/>
            <w:tcBorders>
              <w:tl2br w:val="nil"/>
              <w:tr2bl w:val="nil"/>
            </w:tcBorders>
          </w:tcPr>
          <w:p>
            <w:pPr>
              <w:rPr>
                <w:sz w:val="2"/>
                <w:szCs w:val="2"/>
              </w:rPr>
            </w:pPr>
          </w:p>
        </w:tc>
        <w:tc>
          <w:tcPr>
            <w:tcW w:w="8155" w:type="dxa"/>
            <w:gridSpan w:val="5"/>
            <w:tcBorders>
              <w:tl2br w:val="nil"/>
              <w:tr2bl w:val="nil"/>
            </w:tcBorders>
          </w:tcPr>
          <w:p>
            <w:pPr>
              <w:pStyle w:val="9"/>
              <w:spacing w:before="51"/>
              <w:ind w:left="160"/>
              <w:rPr>
                <w:b/>
                <w:sz w:val="21"/>
              </w:rPr>
            </w:pPr>
            <w:r>
              <w:rPr>
                <w:b/>
                <w:sz w:val="21"/>
              </w:rPr>
              <w:t>感觉功能（12分）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736" w:type="dxa"/>
            <w:vMerge w:val="continue"/>
            <w:tcBorders>
              <w:tl2br w:val="nil"/>
              <w:tr2bl w:val="nil"/>
            </w:tcBorders>
          </w:tcPr>
          <w:p>
            <w:pPr>
              <w:rPr>
                <w:sz w:val="2"/>
                <w:szCs w:val="2"/>
              </w:rPr>
            </w:pPr>
          </w:p>
        </w:tc>
        <w:tc>
          <w:tcPr>
            <w:tcW w:w="6379" w:type="dxa"/>
            <w:gridSpan w:val="3"/>
            <w:tcBorders>
              <w:tl2br w:val="nil"/>
              <w:tr2bl w:val="nil"/>
            </w:tcBorders>
          </w:tcPr>
          <w:p>
            <w:pPr>
              <w:pStyle w:val="9"/>
              <w:spacing w:before="51" w:line="269" w:lineRule="exact"/>
              <w:ind w:left="160"/>
              <w:rPr>
                <w:sz w:val="21"/>
              </w:rPr>
            </w:pPr>
            <w:r>
              <w:rPr>
                <w:sz w:val="21"/>
              </w:rPr>
              <w:t>浅感觉：痛觉、触觉、温度觉</w:t>
            </w:r>
          </w:p>
        </w:tc>
        <w:tc>
          <w:tcPr>
            <w:tcW w:w="1069" w:type="dxa"/>
            <w:tcBorders>
              <w:tl2br w:val="nil"/>
              <w:tr2bl w:val="nil"/>
            </w:tcBorders>
          </w:tcPr>
          <w:p>
            <w:pPr>
              <w:pStyle w:val="9"/>
              <w:spacing w:before="34"/>
              <w:ind w:left="10"/>
              <w:jc w:val="center"/>
              <w:rPr>
                <w:sz w:val="21"/>
              </w:rPr>
            </w:pPr>
            <w:r>
              <w:rPr>
                <w:w w:val="99"/>
                <w:sz w:val="21"/>
              </w:rPr>
              <w:t>6</w:t>
            </w:r>
          </w:p>
        </w:tc>
        <w:tc>
          <w:tcPr>
            <w:tcW w:w="707" w:type="dxa"/>
            <w:tcBorders>
              <w:tl2br w:val="nil"/>
              <w:tr2bl w:val="nil"/>
            </w:tcBorders>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736" w:type="dxa"/>
            <w:vMerge w:val="continue"/>
            <w:tcBorders>
              <w:tl2br w:val="nil"/>
              <w:tr2bl w:val="nil"/>
            </w:tcBorders>
          </w:tcPr>
          <w:p>
            <w:pPr>
              <w:rPr>
                <w:sz w:val="2"/>
                <w:szCs w:val="2"/>
              </w:rPr>
            </w:pPr>
          </w:p>
        </w:tc>
        <w:tc>
          <w:tcPr>
            <w:tcW w:w="6379" w:type="dxa"/>
            <w:gridSpan w:val="3"/>
            <w:tcBorders>
              <w:tl2br w:val="nil"/>
              <w:tr2bl w:val="nil"/>
            </w:tcBorders>
          </w:tcPr>
          <w:p>
            <w:pPr>
              <w:pStyle w:val="9"/>
              <w:spacing w:before="51" w:line="268" w:lineRule="exact"/>
              <w:ind w:left="160"/>
              <w:rPr>
                <w:sz w:val="21"/>
              </w:rPr>
            </w:pPr>
            <w:r>
              <w:rPr>
                <w:sz w:val="21"/>
              </w:rPr>
              <w:t>深感觉：运动觉、位置觉、震动觉</w:t>
            </w:r>
          </w:p>
        </w:tc>
        <w:tc>
          <w:tcPr>
            <w:tcW w:w="1069" w:type="dxa"/>
            <w:tcBorders>
              <w:tl2br w:val="nil"/>
              <w:tr2bl w:val="nil"/>
            </w:tcBorders>
          </w:tcPr>
          <w:p>
            <w:pPr>
              <w:pStyle w:val="9"/>
              <w:spacing w:before="34"/>
              <w:ind w:left="10"/>
              <w:jc w:val="center"/>
              <w:rPr>
                <w:sz w:val="21"/>
              </w:rPr>
            </w:pPr>
            <w:r>
              <w:rPr>
                <w:w w:val="99"/>
                <w:sz w:val="21"/>
              </w:rPr>
              <w:t>6</w:t>
            </w:r>
          </w:p>
        </w:tc>
        <w:tc>
          <w:tcPr>
            <w:tcW w:w="707" w:type="dxa"/>
            <w:tcBorders>
              <w:tl2br w:val="nil"/>
              <w:tr2bl w:val="nil"/>
            </w:tcBorders>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736" w:type="dxa"/>
            <w:vMerge w:val="continue"/>
            <w:tcBorders>
              <w:tl2br w:val="nil"/>
              <w:tr2bl w:val="nil"/>
            </w:tcBorders>
          </w:tcPr>
          <w:p>
            <w:pPr>
              <w:rPr>
                <w:sz w:val="2"/>
                <w:szCs w:val="2"/>
              </w:rPr>
            </w:pPr>
          </w:p>
        </w:tc>
        <w:tc>
          <w:tcPr>
            <w:tcW w:w="8155" w:type="dxa"/>
            <w:gridSpan w:val="5"/>
            <w:tcBorders>
              <w:tl2br w:val="nil"/>
              <w:tr2bl w:val="nil"/>
            </w:tcBorders>
          </w:tcPr>
          <w:p>
            <w:pPr>
              <w:pStyle w:val="9"/>
              <w:spacing w:before="52" w:line="268" w:lineRule="exact"/>
              <w:ind w:left="160"/>
              <w:rPr>
                <w:sz w:val="21"/>
              </w:rPr>
            </w:pPr>
            <w:r>
              <w:rPr>
                <w:sz w:val="21"/>
              </w:rPr>
              <w:t>神经反射（20分）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736" w:type="dxa"/>
            <w:vMerge w:val="continue"/>
            <w:tcBorders>
              <w:tl2br w:val="nil"/>
              <w:tr2bl w:val="nil"/>
            </w:tcBorders>
          </w:tcPr>
          <w:p>
            <w:pPr>
              <w:rPr>
                <w:sz w:val="2"/>
                <w:szCs w:val="2"/>
              </w:rPr>
            </w:pPr>
          </w:p>
        </w:tc>
        <w:tc>
          <w:tcPr>
            <w:tcW w:w="6379" w:type="dxa"/>
            <w:gridSpan w:val="3"/>
            <w:tcBorders>
              <w:tl2br w:val="nil"/>
              <w:tr2bl w:val="nil"/>
            </w:tcBorders>
          </w:tcPr>
          <w:p>
            <w:pPr>
              <w:pStyle w:val="9"/>
              <w:spacing w:before="50"/>
              <w:ind w:left="160"/>
              <w:rPr>
                <w:sz w:val="21"/>
              </w:rPr>
            </w:pPr>
            <w:r>
              <w:rPr>
                <w:sz w:val="21"/>
              </w:rPr>
              <w:t>浅反射：腹壁反射、提睾反射、跖反射、肛门反射，选做2项</w:t>
            </w:r>
          </w:p>
        </w:tc>
        <w:tc>
          <w:tcPr>
            <w:tcW w:w="1069" w:type="dxa"/>
            <w:tcBorders>
              <w:tl2br w:val="nil"/>
              <w:tr2bl w:val="nil"/>
            </w:tcBorders>
          </w:tcPr>
          <w:p>
            <w:pPr>
              <w:pStyle w:val="9"/>
              <w:spacing w:before="35"/>
              <w:ind w:left="10"/>
              <w:jc w:val="center"/>
              <w:rPr>
                <w:sz w:val="21"/>
              </w:rPr>
            </w:pPr>
            <w:r>
              <w:rPr>
                <w:w w:val="99"/>
                <w:sz w:val="21"/>
              </w:rPr>
              <w:t>4</w:t>
            </w:r>
          </w:p>
        </w:tc>
        <w:tc>
          <w:tcPr>
            <w:tcW w:w="707" w:type="dxa"/>
            <w:tcBorders>
              <w:tl2br w:val="nil"/>
              <w:tr2bl w:val="nil"/>
            </w:tcBorders>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736" w:type="dxa"/>
            <w:vMerge w:val="continue"/>
            <w:tcBorders>
              <w:tl2br w:val="nil"/>
              <w:tr2bl w:val="nil"/>
            </w:tcBorders>
          </w:tcPr>
          <w:p>
            <w:pPr>
              <w:rPr>
                <w:sz w:val="2"/>
                <w:szCs w:val="2"/>
              </w:rPr>
            </w:pPr>
          </w:p>
        </w:tc>
        <w:tc>
          <w:tcPr>
            <w:tcW w:w="6379" w:type="dxa"/>
            <w:gridSpan w:val="3"/>
            <w:tcBorders>
              <w:tl2br w:val="nil"/>
              <w:tr2bl w:val="nil"/>
            </w:tcBorders>
          </w:tcPr>
          <w:p>
            <w:pPr>
              <w:pStyle w:val="9"/>
              <w:spacing w:line="308" w:lineRule="exact"/>
              <w:ind w:left="160" w:right="117"/>
              <w:rPr>
                <w:sz w:val="21"/>
              </w:rPr>
            </w:pPr>
            <w:r>
              <w:rPr>
                <w:w w:val="95"/>
                <w:sz w:val="21"/>
              </w:rPr>
              <w:t xml:space="preserve">深反射：肱二头肌反射、肱三头肌反射、桡骨膜反射、膝反射、踝 </w:t>
            </w:r>
            <w:r>
              <w:rPr>
                <w:sz w:val="21"/>
              </w:rPr>
              <w:t>反射，选做3项</w:t>
            </w:r>
          </w:p>
        </w:tc>
        <w:tc>
          <w:tcPr>
            <w:tcW w:w="1069" w:type="dxa"/>
            <w:tcBorders>
              <w:tl2br w:val="nil"/>
              <w:tr2bl w:val="nil"/>
            </w:tcBorders>
          </w:tcPr>
          <w:p>
            <w:pPr>
              <w:pStyle w:val="9"/>
              <w:spacing w:before="173"/>
              <w:ind w:left="10"/>
              <w:jc w:val="center"/>
              <w:rPr>
                <w:sz w:val="21"/>
              </w:rPr>
            </w:pPr>
            <w:r>
              <w:rPr>
                <w:w w:val="99"/>
                <w:sz w:val="21"/>
              </w:rPr>
              <w:t>6</w:t>
            </w:r>
          </w:p>
        </w:tc>
        <w:tc>
          <w:tcPr>
            <w:tcW w:w="707" w:type="dxa"/>
            <w:tcBorders>
              <w:tl2br w:val="nil"/>
              <w:tr2bl w:val="nil"/>
            </w:tcBorders>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8" w:hRule="atLeast"/>
        </w:trPr>
        <w:tc>
          <w:tcPr>
            <w:tcW w:w="1736" w:type="dxa"/>
            <w:vMerge w:val="continue"/>
            <w:tcBorders>
              <w:tl2br w:val="nil"/>
              <w:tr2bl w:val="nil"/>
            </w:tcBorders>
          </w:tcPr>
          <w:p>
            <w:pPr>
              <w:rPr>
                <w:sz w:val="2"/>
                <w:szCs w:val="2"/>
              </w:rPr>
            </w:pPr>
          </w:p>
        </w:tc>
        <w:tc>
          <w:tcPr>
            <w:tcW w:w="6379" w:type="dxa"/>
            <w:gridSpan w:val="3"/>
            <w:tcBorders>
              <w:tl2br w:val="nil"/>
              <w:tr2bl w:val="nil"/>
            </w:tcBorders>
          </w:tcPr>
          <w:p>
            <w:pPr>
              <w:pStyle w:val="9"/>
              <w:spacing w:before="48"/>
              <w:ind w:left="160"/>
              <w:rPr>
                <w:sz w:val="21"/>
              </w:rPr>
            </w:pPr>
            <w:r>
              <w:rPr>
                <w:sz w:val="21"/>
              </w:rPr>
              <w:t>阵挛：髌阵挛、踝阵挛</w:t>
            </w:r>
          </w:p>
        </w:tc>
        <w:tc>
          <w:tcPr>
            <w:tcW w:w="1069" w:type="dxa"/>
            <w:tcBorders>
              <w:tl2br w:val="nil"/>
              <w:tr2bl w:val="nil"/>
            </w:tcBorders>
          </w:tcPr>
          <w:p>
            <w:pPr>
              <w:pStyle w:val="9"/>
              <w:spacing w:before="34"/>
              <w:ind w:left="10"/>
              <w:jc w:val="center"/>
              <w:rPr>
                <w:sz w:val="21"/>
              </w:rPr>
            </w:pPr>
            <w:r>
              <w:rPr>
                <w:w w:val="99"/>
                <w:sz w:val="21"/>
              </w:rPr>
              <w:t>4</w:t>
            </w:r>
          </w:p>
        </w:tc>
        <w:tc>
          <w:tcPr>
            <w:tcW w:w="707" w:type="dxa"/>
            <w:tcBorders>
              <w:tl2br w:val="nil"/>
              <w:tr2bl w:val="nil"/>
            </w:tcBorders>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1736" w:type="dxa"/>
            <w:vMerge w:val="continue"/>
            <w:tcBorders>
              <w:tl2br w:val="nil"/>
              <w:tr2bl w:val="nil"/>
            </w:tcBorders>
          </w:tcPr>
          <w:p>
            <w:pPr>
              <w:rPr>
                <w:sz w:val="2"/>
                <w:szCs w:val="2"/>
              </w:rPr>
            </w:pPr>
          </w:p>
        </w:tc>
        <w:tc>
          <w:tcPr>
            <w:tcW w:w="6379" w:type="dxa"/>
            <w:gridSpan w:val="3"/>
            <w:tcBorders>
              <w:tl2br w:val="nil"/>
              <w:tr2bl w:val="nil"/>
            </w:tcBorders>
          </w:tcPr>
          <w:p>
            <w:pPr>
              <w:pStyle w:val="9"/>
              <w:spacing w:before="34"/>
              <w:ind w:left="160"/>
              <w:rPr>
                <w:sz w:val="21"/>
              </w:rPr>
            </w:pPr>
            <w:r>
              <w:rPr>
                <w:spacing w:val="-21"/>
                <w:w w:val="99"/>
                <w:sz w:val="21"/>
              </w:rPr>
              <w:t>病理反射：</w:t>
            </w:r>
            <w:r>
              <w:rPr>
                <w:spacing w:val="1"/>
                <w:w w:val="99"/>
                <w:sz w:val="21"/>
              </w:rPr>
              <w:t>Bab</w:t>
            </w:r>
            <w:r>
              <w:rPr>
                <w:spacing w:val="-2"/>
                <w:w w:val="99"/>
                <w:sz w:val="21"/>
              </w:rPr>
              <w:t>i</w:t>
            </w:r>
            <w:r>
              <w:rPr>
                <w:spacing w:val="1"/>
                <w:w w:val="99"/>
                <w:sz w:val="21"/>
              </w:rPr>
              <w:t>nsk</w:t>
            </w:r>
            <w:r>
              <w:rPr>
                <w:spacing w:val="-2"/>
                <w:w w:val="99"/>
                <w:sz w:val="21"/>
              </w:rPr>
              <w:t>i</w:t>
            </w:r>
            <w:r>
              <w:rPr>
                <w:spacing w:val="-50"/>
                <w:w w:val="99"/>
                <w:sz w:val="21"/>
              </w:rPr>
              <w:t>征、</w:t>
            </w:r>
            <w:r>
              <w:rPr>
                <w:spacing w:val="1"/>
                <w:w w:val="99"/>
                <w:sz w:val="21"/>
              </w:rPr>
              <w:t>Opp</w:t>
            </w:r>
            <w:r>
              <w:rPr>
                <w:spacing w:val="-2"/>
                <w:w w:val="99"/>
                <w:sz w:val="21"/>
              </w:rPr>
              <w:t>e</w:t>
            </w:r>
            <w:r>
              <w:rPr>
                <w:spacing w:val="1"/>
                <w:w w:val="99"/>
                <w:sz w:val="21"/>
              </w:rPr>
              <w:t>nhe</w:t>
            </w:r>
            <w:r>
              <w:rPr>
                <w:spacing w:val="-2"/>
                <w:w w:val="99"/>
                <w:sz w:val="21"/>
              </w:rPr>
              <w:t>i</w:t>
            </w:r>
            <w:r>
              <w:rPr>
                <w:spacing w:val="1"/>
                <w:w w:val="99"/>
                <w:sz w:val="21"/>
              </w:rPr>
              <w:t>m</w:t>
            </w:r>
            <w:r>
              <w:rPr>
                <w:spacing w:val="-50"/>
                <w:w w:val="99"/>
                <w:sz w:val="21"/>
              </w:rPr>
              <w:t>征、</w:t>
            </w:r>
            <w:r>
              <w:rPr>
                <w:spacing w:val="1"/>
                <w:w w:val="99"/>
                <w:sz w:val="21"/>
              </w:rPr>
              <w:t>Gor</w:t>
            </w:r>
            <w:r>
              <w:rPr>
                <w:spacing w:val="-2"/>
                <w:w w:val="99"/>
                <w:sz w:val="21"/>
              </w:rPr>
              <w:t>d</w:t>
            </w:r>
            <w:r>
              <w:rPr>
                <w:spacing w:val="1"/>
                <w:w w:val="99"/>
                <w:sz w:val="21"/>
              </w:rPr>
              <w:t>o</w:t>
            </w:r>
            <w:r>
              <w:rPr>
                <w:spacing w:val="-2"/>
                <w:w w:val="99"/>
                <w:sz w:val="21"/>
              </w:rPr>
              <w:t>n</w:t>
            </w:r>
            <w:r>
              <w:rPr>
                <w:spacing w:val="-50"/>
                <w:w w:val="99"/>
                <w:sz w:val="21"/>
              </w:rPr>
              <w:t>征、</w:t>
            </w:r>
            <w:r>
              <w:rPr>
                <w:spacing w:val="1"/>
                <w:w w:val="99"/>
                <w:sz w:val="21"/>
              </w:rPr>
              <w:t>Gon</w:t>
            </w:r>
            <w:r>
              <w:rPr>
                <w:spacing w:val="-2"/>
                <w:w w:val="99"/>
                <w:sz w:val="21"/>
              </w:rPr>
              <w:t>d</w:t>
            </w:r>
            <w:r>
              <w:rPr>
                <w:w w:val="99"/>
                <w:sz w:val="21"/>
              </w:rPr>
              <w:t>a</w:t>
            </w:r>
            <w:r>
              <w:rPr>
                <w:spacing w:val="1"/>
                <w:sz w:val="21"/>
              </w:rPr>
              <w:t xml:space="preserve"> </w:t>
            </w:r>
            <w:r>
              <w:rPr>
                <w:spacing w:val="-50"/>
                <w:w w:val="99"/>
                <w:sz w:val="21"/>
              </w:rPr>
              <w:t>征、</w:t>
            </w:r>
            <w:r>
              <w:rPr>
                <w:spacing w:val="1"/>
                <w:w w:val="99"/>
                <w:sz w:val="21"/>
              </w:rPr>
              <w:t>Cha</w:t>
            </w:r>
            <w:r>
              <w:rPr>
                <w:spacing w:val="-2"/>
                <w:w w:val="99"/>
                <w:sz w:val="21"/>
              </w:rPr>
              <w:t>d</w:t>
            </w:r>
            <w:r>
              <w:rPr>
                <w:spacing w:val="1"/>
                <w:w w:val="99"/>
                <w:sz w:val="21"/>
              </w:rPr>
              <w:t>doc</w:t>
            </w:r>
            <w:r>
              <w:rPr>
                <w:w w:val="99"/>
                <w:sz w:val="21"/>
              </w:rPr>
              <w:t>k</w:t>
            </w:r>
          </w:p>
          <w:p>
            <w:pPr>
              <w:pStyle w:val="9"/>
              <w:spacing w:before="38" w:line="253" w:lineRule="exact"/>
              <w:ind w:left="160"/>
              <w:rPr>
                <w:sz w:val="21"/>
              </w:rPr>
            </w:pPr>
            <w:r>
              <w:rPr>
                <w:sz w:val="21"/>
              </w:rPr>
              <w:t>征、Hoff-mann征，选做3项</w:t>
            </w:r>
          </w:p>
        </w:tc>
        <w:tc>
          <w:tcPr>
            <w:tcW w:w="1069" w:type="dxa"/>
            <w:tcBorders>
              <w:tl2br w:val="nil"/>
              <w:tr2bl w:val="nil"/>
            </w:tcBorders>
          </w:tcPr>
          <w:p>
            <w:pPr>
              <w:pStyle w:val="9"/>
              <w:spacing w:before="173"/>
              <w:ind w:left="10"/>
              <w:jc w:val="center"/>
              <w:rPr>
                <w:sz w:val="21"/>
              </w:rPr>
            </w:pPr>
            <w:r>
              <w:rPr>
                <w:w w:val="99"/>
                <w:sz w:val="21"/>
              </w:rPr>
              <w:t>6</w:t>
            </w:r>
          </w:p>
        </w:tc>
        <w:tc>
          <w:tcPr>
            <w:tcW w:w="707" w:type="dxa"/>
            <w:tcBorders>
              <w:tl2br w:val="nil"/>
              <w:tr2bl w:val="nil"/>
            </w:tcBorders>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736" w:type="dxa"/>
            <w:vMerge w:val="continue"/>
            <w:tcBorders>
              <w:tl2br w:val="nil"/>
              <w:tr2bl w:val="nil"/>
            </w:tcBorders>
          </w:tcPr>
          <w:p>
            <w:pPr>
              <w:rPr>
                <w:sz w:val="2"/>
                <w:szCs w:val="2"/>
              </w:rPr>
            </w:pPr>
          </w:p>
        </w:tc>
        <w:tc>
          <w:tcPr>
            <w:tcW w:w="8155" w:type="dxa"/>
            <w:gridSpan w:val="5"/>
            <w:tcBorders>
              <w:tl2br w:val="nil"/>
              <w:tr2bl w:val="nil"/>
            </w:tcBorders>
          </w:tcPr>
          <w:p>
            <w:pPr>
              <w:pStyle w:val="9"/>
              <w:spacing w:before="51"/>
              <w:ind w:left="160"/>
              <w:rPr>
                <w:b/>
                <w:sz w:val="21"/>
              </w:rPr>
            </w:pPr>
            <w:r>
              <w:rPr>
                <w:b/>
                <w:sz w:val="21"/>
              </w:rPr>
              <w:t>脑膜刺激征（4分）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736" w:type="dxa"/>
            <w:vMerge w:val="continue"/>
            <w:tcBorders>
              <w:tl2br w:val="nil"/>
              <w:tr2bl w:val="nil"/>
            </w:tcBorders>
          </w:tcPr>
          <w:p>
            <w:pPr>
              <w:rPr>
                <w:sz w:val="2"/>
                <w:szCs w:val="2"/>
              </w:rPr>
            </w:pPr>
          </w:p>
        </w:tc>
        <w:tc>
          <w:tcPr>
            <w:tcW w:w="6379" w:type="dxa"/>
            <w:gridSpan w:val="3"/>
            <w:tcBorders>
              <w:tl2br w:val="nil"/>
              <w:tr2bl w:val="nil"/>
            </w:tcBorders>
          </w:tcPr>
          <w:p>
            <w:pPr>
              <w:pStyle w:val="9"/>
              <w:spacing w:before="51" w:line="269" w:lineRule="exact"/>
              <w:ind w:left="160"/>
              <w:rPr>
                <w:sz w:val="21"/>
              </w:rPr>
            </w:pPr>
            <w:r>
              <w:rPr>
                <w:sz w:val="21"/>
              </w:rPr>
              <w:t>颈强直、Kernig征、Brudzinski征，选做2项</w:t>
            </w:r>
          </w:p>
        </w:tc>
        <w:tc>
          <w:tcPr>
            <w:tcW w:w="1069" w:type="dxa"/>
            <w:tcBorders>
              <w:tl2br w:val="nil"/>
              <w:tr2bl w:val="nil"/>
            </w:tcBorders>
          </w:tcPr>
          <w:p>
            <w:pPr>
              <w:pStyle w:val="9"/>
              <w:spacing w:before="34"/>
              <w:ind w:left="10"/>
              <w:jc w:val="center"/>
              <w:rPr>
                <w:sz w:val="21"/>
              </w:rPr>
            </w:pPr>
            <w:r>
              <w:rPr>
                <w:w w:val="99"/>
                <w:sz w:val="21"/>
              </w:rPr>
              <w:t>4</w:t>
            </w:r>
          </w:p>
        </w:tc>
        <w:tc>
          <w:tcPr>
            <w:tcW w:w="707" w:type="dxa"/>
            <w:tcBorders>
              <w:tl2br w:val="nil"/>
              <w:tr2bl w:val="nil"/>
            </w:tcBorders>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736" w:type="dxa"/>
            <w:vMerge w:val="restart"/>
            <w:tcBorders>
              <w:tl2br w:val="nil"/>
              <w:tr2bl w:val="nil"/>
            </w:tcBorders>
          </w:tcPr>
          <w:p>
            <w:pPr>
              <w:pStyle w:val="9"/>
              <w:rPr>
                <w:b/>
                <w:sz w:val="20"/>
              </w:rPr>
            </w:pPr>
          </w:p>
          <w:p>
            <w:pPr>
              <w:pStyle w:val="9"/>
              <w:spacing w:before="129"/>
              <w:ind w:left="108"/>
              <w:rPr>
                <w:sz w:val="21"/>
              </w:rPr>
            </w:pPr>
            <w:r>
              <w:rPr>
                <w:sz w:val="21"/>
              </w:rPr>
              <w:t>其他查体</w:t>
            </w:r>
          </w:p>
        </w:tc>
        <w:tc>
          <w:tcPr>
            <w:tcW w:w="6379" w:type="dxa"/>
            <w:gridSpan w:val="3"/>
            <w:tcBorders>
              <w:tl2br w:val="nil"/>
              <w:tr2bl w:val="nil"/>
            </w:tcBorders>
          </w:tcPr>
          <w:p>
            <w:pPr>
              <w:pStyle w:val="9"/>
              <w:spacing w:before="51" w:line="268" w:lineRule="exact"/>
              <w:ind w:left="160"/>
              <w:rPr>
                <w:sz w:val="21"/>
              </w:rPr>
            </w:pPr>
            <w:r>
              <w:rPr>
                <w:sz w:val="21"/>
              </w:rPr>
              <w:t>有鉴别诊断思路，进行除专科体检外其他查体</w:t>
            </w:r>
          </w:p>
        </w:tc>
        <w:tc>
          <w:tcPr>
            <w:tcW w:w="1069" w:type="dxa"/>
            <w:tcBorders>
              <w:tl2br w:val="nil"/>
              <w:tr2bl w:val="nil"/>
            </w:tcBorders>
          </w:tcPr>
          <w:p>
            <w:pPr>
              <w:pStyle w:val="9"/>
              <w:spacing w:before="35"/>
              <w:ind w:left="10"/>
              <w:jc w:val="center"/>
              <w:rPr>
                <w:sz w:val="21"/>
              </w:rPr>
            </w:pPr>
            <w:r>
              <w:rPr>
                <w:w w:val="99"/>
                <w:sz w:val="21"/>
              </w:rPr>
              <w:t>5</w:t>
            </w:r>
          </w:p>
        </w:tc>
        <w:tc>
          <w:tcPr>
            <w:tcW w:w="707" w:type="dxa"/>
            <w:tcBorders>
              <w:tl2br w:val="nil"/>
              <w:tr2bl w:val="nil"/>
            </w:tcBorders>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736" w:type="dxa"/>
            <w:vMerge w:val="continue"/>
            <w:tcBorders>
              <w:tl2br w:val="nil"/>
              <w:tr2bl w:val="nil"/>
            </w:tcBorders>
          </w:tcPr>
          <w:p>
            <w:pPr>
              <w:rPr>
                <w:sz w:val="2"/>
                <w:szCs w:val="2"/>
              </w:rPr>
            </w:pPr>
          </w:p>
        </w:tc>
        <w:tc>
          <w:tcPr>
            <w:tcW w:w="6379" w:type="dxa"/>
            <w:gridSpan w:val="3"/>
            <w:tcBorders>
              <w:tl2br w:val="nil"/>
              <w:tr2bl w:val="nil"/>
            </w:tcBorders>
          </w:tcPr>
          <w:p>
            <w:pPr>
              <w:pStyle w:val="9"/>
              <w:spacing w:before="52" w:line="268" w:lineRule="exact"/>
              <w:ind w:left="160"/>
              <w:rPr>
                <w:sz w:val="21"/>
              </w:rPr>
            </w:pPr>
            <w:r>
              <w:rPr>
                <w:sz w:val="21"/>
              </w:rPr>
              <w:t>结合病例，其他查体的部位选择正确</w:t>
            </w:r>
          </w:p>
        </w:tc>
        <w:tc>
          <w:tcPr>
            <w:tcW w:w="1069" w:type="dxa"/>
            <w:tcBorders>
              <w:tl2br w:val="nil"/>
              <w:tr2bl w:val="nil"/>
            </w:tcBorders>
          </w:tcPr>
          <w:p>
            <w:pPr>
              <w:pStyle w:val="9"/>
              <w:spacing w:before="35"/>
              <w:ind w:left="10"/>
              <w:jc w:val="center"/>
              <w:rPr>
                <w:sz w:val="21"/>
              </w:rPr>
            </w:pPr>
            <w:r>
              <w:rPr>
                <w:w w:val="99"/>
                <w:sz w:val="21"/>
              </w:rPr>
              <w:t>5</w:t>
            </w:r>
          </w:p>
        </w:tc>
        <w:tc>
          <w:tcPr>
            <w:tcW w:w="707" w:type="dxa"/>
            <w:tcBorders>
              <w:tl2br w:val="nil"/>
              <w:tr2bl w:val="nil"/>
            </w:tcBorders>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736" w:type="dxa"/>
            <w:vMerge w:val="continue"/>
            <w:tcBorders>
              <w:tl2br w:val="nil"/>
              <w:tr2bl w:val="nil"/>
            </w:tcBorders>
          </w:tcPr>
          <w:p>
            <w:pPr>
              <w:rPr>
                <w:sz w:val="2"/>
                <w:szCs w:val="2"/>
              </w:rPr>
            </w:pPr>
          </w:p>
        </w:tc>
        <w:tc>
          <w:tcPr>
            <w:tcW w:w="6379" w:type="dxa"/>
            <w:gridSpan w:val="3"/>
            <w:tcBorders>
              <w:tl2br w:val="nil"/>
              <w:tr2bl w:val="nil"/>
            </w:tcBorders>
          </w:tcPr>
          <w:p>
            <w:pPr>
              <w:pStyle w:val="9"/>
              <w:spacing w:before="50"/>
              <w:ind w:left="160"/>
              <w:rPr>
                <w:sz w:val="21"/>
              </w:rPr>
            </w:pPr>
            <w:r>
              <w:rPr>
                <w:sz w:val="21"/>
              </w:rPr>
              <w:t>查体手法正确，操作停留时间足够</w:t>
            </w:r>
          </w:p>
        </w:tc>
        <w:tc>
          <w:tcPr>
            <w:tcW w:w="1069" w:type="dxa"/>
            <w:tcBorders>
              <w:tl2br w:val="nil"/>
              <w:tr2bl w:val="nil"/>
            </w:tcBorders>
          </w:tcPr>
          <w:p>
            <w:pPr>
              <w:pStyle w:val="9"/>
              <w:spacing w:before="35"/>
              <w:ind w:left="10"/>
              <w:jc w:val="center"/>
              <w:rPr>
                <w:sz w:val="21"/>
              </w:rPr>
            </w:pPr>
            <w:r>
              <w:rPr>
                <w:w w:val="99"/>
                <w:sz w:val="21"/>
              </w:rPr>
              <w:t>5</w:t>
            </w:r>
          </w:p>
        </w:tc>
        <w:tc>
          <w:tcPr>
            <w:tcW w:w="707" w:type="dxa"/>
            <w:tcBorders>
              <w:tl2br w:val="nil"/>
              <w:tr2bl w:val="nil"/>
            </w:tcBorders>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 w:hRule="atLeast"/>
        </w:trPr>
        <w:tc>
          <w:tcPr>
            <w:tcW w:w="1736" w:type="dxa"/>
            <w:vMerge w:val="restart"/>
            <w:tcBorders>
              <w:tl2br w:val="nil"/>
              <w:tr2bl w:val="nil"/>
            </w:tcBorders>
            <w:vAlign w:val="center"/>
          </w:tcPr>
          <w:p>
            <w:pPr>
              <w:pStyle w:val="9"/>
              <w:spacing w:before="36"/>
              <w:ind w:left="108"/>
              <w:jc w:val="both"/>
              <w:rPr>
                <w:sz w:val="21"/>
              </w:rPr>
            </w:pPr>
            <w:r>
              <w:rPr>
                <w:sz w:val="21"/>
              </w:rPr>
              <w:t>整体评价</w:t>
            </w:r>
          </w:p>
        </w:tc>
        <w:tc>
          <w:tcPr>
            <w:tcW w:w="6379" w:type="dxa"/>
            <w:gridSpan w:val="3"/>
            <w:tcBorders>
              <w:tl2br w:val="nil"/>
              <w:tr2bl w:val="nil"/>
            </w:tcBorders>
          </w:tcPr>
          <w:p>
            <w:pPr>
              <w:pStyle w:val="9"/>
              <w:spacing w:before="50" w:line="268" w:lineRule="exact"/>
              <w:ind w:left="160"/>
              <w:rPr>
                <w:sz w:val="21"/>
              </w:rPr>
            </w:pPr>
            <w:r>
              <w:rPr>
                <w:sz w:val="21"/>
              </w:rPr>
              <w:t>体检过程连贯有序，动作轻柔，体现人文关怀</w:t>
            </w:r>
          </w:p>
        </w:tc>
        <w:tc>
          <w:tcPr>
            <w:tcW w:w="1069" w:type="dxa"/>
            <w:tcBorders>
              <w:tl2br w:val="nil"/>
              <w:tr2bl w:val="nil"/>
            </w:tcBorders>
          </w:tcPr>
          <w:p>
            <w:pPr>
              <w:pStyle w:val="9"/>
              <w:spacing w:before="36"/>
              <w:ind w:left="10"/>
              <w:jc w:val="center"/>
              <w:rPr>
                <w:sz w:val="21"/>
              </w:rPr>
            </w:pPr>
            <w:r>
              <w:rPr>
                <w:w w:val="99"/>
                <w:sz w:val="21"/>
              </w:rPr>
              <w:t>3</w:t>
            </w:r>
          </w:p>
        </w:tc>
        <w:tc>
          <w:tcPr>
            <w:tcW w:w="707" w:type="dxa"/>
            <w:tcBorders>
              <w:tl2br w:val="nil"/>
              <w:tr2bl w:val="nil"/>
            </w:tcBorders>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7" w:hRule="atLeast"/>
        </w:trPr>
        <w:tc>
          <w:tcPr>
            <w:tcW w:w="1736" w:type="dxa"/>
            <w:vMerge w:val="continue"/>
            <w:tcBorders>
              <w:tl2br w:val="nil"/>
              <w:tr2bl w:val="nil"/>
            </w:tcBorders>
          </w:tcPr>
          <w:p>
            <w:pPr>
              <w:pStyle w:val="9"/>
              <w:spacing w:before="36"/>
              <w:ind w:left="108"/>
              <w:rPr>
                <w:sz w:val="21"/>
              </w:rPr>
            </w:pPr>
          </w:p>
        </w:tc>
        <w:tc>
          <w:tcPr>
            <w:tcW w:w="6379" w:type="dxa"/>
            <w:gridSpan w:val="3"/>
            <w:tcBorders>
              <w:tl2br w:val="nil"/>
              <w:tr2bl w:val="nil"/>
            </w:tcBorders>
          </w:tcPr>
          <w:p>
            <w:pPr>
              <w:pStyle w:val="9"/>
              <w:spacing w:before="50" w:line="268" w:lineRule="exact"/>
              <w:ind w:left="160"/>
              <w:rPr>
                <w:sz w:val="21"/>
              </w:rPr>
            </w:pPr>
            <w:r>
              <w:rPr>
                <w:sz w:val="21"/>
              </w:rPr>
              <w:t>废物、废料处理恰当，物品复原整理有序</w:t>
            </w:r>
          </w:p>
        </w:tc>
        <w:tc>
          <w:tcPr>
            <w:tcW w:w="1069" w:type="dxa"/>
            <w:tcBorders>
              <w:tl2br w:val="nil"/>
              <w:tr2bl w:val="nil"/>
            </w:tcBorders>
          </w:tcPr>
          <w:p>
            <w:pPr>
              <w:pStyle w:val="9"/>
              <w:spacing w:before="36"/>
              <w:ind w:left="10"/>
              <w:jc w:val="center"/>
              <w:rPr>
                <w:rFonts w:hint="eastAsia" w:eastAsia="宋体"/>
                <w:w w:val="99"/>
                <w:sz w:val="21"/>
                <w:lang w:val="en-US" w:eastAsia="zh-CN"/>
              </w:rPr>
            </w:pPr>
            <w:r>
              <w:rPr>
                <w:rFonts w:hint="eastAsia"/>
                <w:w w:val="99"/>
                <w:sz w:val="21"/>
                <w:lang w:val="en-US" w:eastAsia="zh-CN"/>
              </w:rPr>
              <w:t>2</w:t>
            </w:r>
          </w:p>
        </w:tc>
        <w:tc>
          <w:tcPr>
            <w:tcW w:w="707" w:type="dxa"/>
            <w:tcBorders>
              <w:tl2br w:val="nil"/>
              <w:tr2bl w:val="nil"/>
            </w:tcBorders>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 w:hRule="atLeast"/>
        </w:trPr>
        <w:tc>
          <w:tcPr>
            <w:tcW w:w="8115" w:type="dxa"/>
            <w:gridSpan w:val="4"/>
            <w:tcBorders>
              <w:tl2br w:val="nil"/>
              <w:tr2bl w:val="nil"/>
            </w:tcBorders>
          </w:tcPr>
          <w:p>
            <w:pPr>
              <w:pStyle w:val="9"/>
              <w:spacing w:before="50" w:line="268" w:lineRule="exact"/>
              <w:ind w:left="160"/>
              <w:rPr>
                <w:sz w:val="21"/>
              </w:rPr>
            </w:pPr>
            <w:r>
              <w:rPr>
                <w:sz w:val="21"/>
              </w:rPr>
              <w:t>合</w:t>
            </w:r>
            <w:r>
              <w:rPr>
                <w:sz w:val="21"/>
              </w:rPr>
              <w:tab/>
            </w:r>
            <w:r>
              <w:rPr>
                <w:sz w:val="21"/>
              </w:rPr>
              <w:t>计</w:t>
            </w:r>
          </w:p>
        </w:tc>
        <w:tc>
          <w:tcPr>
            <w:tcW w:w="1069" w:type="dxa"/>
            <w:tcBorders>
              <w:tl2br w:val="nil"/>
              <w:tr2bl w:val="nil"/>
            </w:tcBorders>
          </w:tcPr>
          <w:p>
            <w:pPr>
              <w:pStyle w:val="9"/>
              <w:spacing w:before="36"/>
              <w:ind w:left="10"/>
              <w:jc w:val="center"/>
              <w:rPr>
                <w:rFonts w:hint="default" w:eastAsia="宋体"/>
                <w:w w:val="99"/>
                <w:sz w:val="21"/>
                <w:lang w:val="en-US" w:eastAsia="zh-CN"/>
              </w:rPr>
            </w:pPr>
            <w:r>
              <w:rPr>
                <w:rFonts w:hint="eastAsia"/>
                <w:w w:val="99"/>
                <w:sz w:val="21"/>
                <w:lang w:val="en-US" w:eastAsia="zh-CN"/>
              </w:rPr>
              <w:t>100</w:t>
            </w:r>
          </w:p>
        </w:tc>
        <w:tc>
          <w:tcPr>
            <w:tcW w:w="707" w:type="dxa"/>
            <w:tcBorders>
              <w:tl2br w:val="nil"/>
              <w:tr2bl w:val="nil"/>
            </w:tcBorders>
          </w:tcPr>
          <w:p>
            <w:pPr>
              <w:pStyle w:val="9"/>
              <w:rPr>
                <w:rFonts w:ascii="Times New Roman"/>
                <w:sz w:val="20"/>
              </w:rPr>
            </w:pPr>
          </w:p>
        </w:tc>
      </w:tr>
    </w:tbl>
    <w:p>
      <w:pPr>
        <w:spacing w:before="96"/>
        <w:ind w:left="896" w:right="0" w:firstLine="0"/>
        <w:jc w:val="left"/>
        <w:rPr>
          <w:sz w:val="24"/>
        </w:rPr>
      </w:pPr>
    </w:p>
    <w:p>
      <w:pPr>
        <w:spacing w:before="96"/>
        <w:ind w:left="896" w:right="0" w:firstLine="0"/>
        <w:jc w:val="left"/>
        <w:rPr>
          <w:sz w:val="24"/>
        </w:rPr>
      </w:pPr>
      <w:r>
        <w:rPr>
          <w:sz w:val="24"/>
        </w:rPr>
        <w:t>备注：无法实施的项目可以口述。</w:t>
      </w:r>
    </w:p>
    <w:p>
      <w:pPr>
        <w:spacing w:before="178"/>
        <w:ind w:left="778" w:right="0" w:firstLine="0"/>
        <w:jc w:val="left"/>
        <w:rPr>
          <w:b/>
          <w:sz w:val="21"/>
        </w:rPr>
      </w:pPr>
      <w:r>
        <w:rPr>
          <w:b/>
          <w:sz w:val="21"/>
        </w:rPr>
        <w:t>考官签字：</w:t>
      </w:r>
    </w:p>
    <w:p>
      <w:pPr>
        <w:spacing w:after="0"/>
        <w:jc w:val="left"/>
        <w:rPr>
          <w:sz w:val="21"/>
        </w:rPr>
        <w:sectPr>
          <w:pgSz w:w="11910" w:h="16840"/>
          <w:pgMar w:top="740" w:right="640" w:bottom="280" w:left="640" w:header="720" w:footer="720" w:gutter="0"/>
          <w:pgBorders>
            <w:top w:val="none" w:sz="0" w:space="0"/>
            <w:left w:val="none" w:sz="0" w:space="0"/>
            <w:bottom w:val="none" w:sz="0" w:space="0"/>
            <w:right w:val="none" w:sz="0" w:space="0"/>
          </w:pgBorders>
          <w:cols w:space="720" w:num="1"/>
        </w:sectPr>
      </w:pPr>
    </w:p>
    <w:p>
      <w:pPr>
        <w:pStyle w:val="2"/>
        <w:spacing w:before="9"/>
        <w:jc w:val="center"/>
        <w:rPr>
          <w:rFonts w:ascii="Times New Roman"/>
          <w:b w:val="0"/>
          <w:sz w:val="4"/>
        </w:rPr>
      </w:pPr>
      <w:r>
        <w:t>头皮清创缝合术</w:t>
      </w:r>
    </w:p>
    <w:tbl>
      <w:tblPr>
        <w:tblStyle w:val="5"/>
        <w:tblW w:w="0" w:type="auto"/>
        <w:tblInd w:w="78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2777"/>
        <w:gridCol w:w="1599"/>
        <w:gridCol w:w="1504"/>
        <w:gridCol w:w="1009"/>
        <w:gridCol w:w="7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76" w:type="dxa"/>
          </w:tcPr>
          <w:p>
            <w:pPr>
              <w:pStyle w:val="9"/>
              <w:spacing w:before="63"/>
              <w:ind w:right="308"/>
              <w:jc w:val="right"/>
              <w:rPr>
                <w:sz w:val="21"/>
              </w:rPr>
            </w:pPr>
            <w:r>
              <w:rPr>
                <w:w w:val="95"/>
                <w:sz w:val="21"/>
              </w:rPr>
              <w:t>考生姓名</w:t>
            </w:r>
          </w:p>
        </w:tc>
        <w:tc>
          <w:tcPr>
            <w:tcW w:w="2777" w:type="dxa"/>
          </w:tcPr>
          <w:p>
            <w:pPr>
              <w:pStyle w:val="9"/>
              <w:rPr>
                <w:rFonts w:ascii="Times New Roman"/>
                <w:sz w:val="22"/>
              </w:rPr>
            </w:pPr>
          </w:p>
        </w:tc>
        <w:tc>
          <w:tcPr>
            <w:tcW w:w="1599" w:type="dxa"/>
          </w:tcPr>
          <w:p>
            <w:pPr>
              <w:pStyle w:val="9"/>
              <w:spacing w:before="63"/>
              <w:ind w:left="356" w:right="352"/>
              <w:jc w:val="center"/>
              <w:rPr>
                <w:rFonts w:hint="eastAsia" w:eastAsia="宋体"/>
                <w:sz w:val="21"/>
                <w:lang w:eastAsia="zh-CN"/>
              </w:rPr>
            </w:pPr>
            <w:r>
              <w:rPr>
                <w:rFonts w:hint="eastAsia"/>
                <w:sz w:val="21"/>
                <w:lang w:eastAsia="zh-CN"/>
              </w:rPr>
              <w:t>终身码</w:t>
            </w:r>
          </w:p>
        </w:tc>
        <w:tc>
          <w:tcPr>
            <w:tcW w:w="3220" w:type="dxa"/>
            <w:gridSpan w:val="3"/>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76" w:type="dxa"/>
          </w:tcPr>
          <w:p>
            <w:pPr>
              <w:pStyle w:val="9"/>
              <w:spacing w:before="61"/>
              <w:ind w:right="308"/>
              <w:jc w:val="right"/>
              <w:rPr>
                <w:sz w:val="21"/>
              </w:rPr>
            </w:pPr>
            <w:r>
              <w:rPr>
                <w:w w:val="95"/>
                <w:sz w:val="21"/>
              </w:rPr>
              <w:t>培训学科</w:t>
            </w:r>
          </w:p>
        </w:tc>
        <w:tc>
          <w:tcPr>
            <w:tcW w:w="2777" w:type="dxa"/>
          </w:tcPr>
          <w:p>
            <w:pPr>
              <w:pStyle w:val="9"/>
              <w:rPr>
                <w:rFonts w:ascii="Times New Roman"/>
                <w:sz w:val="22"/>
              </w:rPr>
            </w:pPr>
          </w:p>
        </w:tc>
        <w:tc>
          <w:tcPr>
            <w:tcW w:w="1599" w:type="dxa"/>
          </w:tcPr>
          <w:p>
            <w:pPr>
              <w:pStyle w:val="9"/>
              <w:spacing w:before="61"/>
              <w:ind w:left="356" w:right="352"/>
              <w:jc w:val="center"/>
              <w:rPr>
                <w:sz w:val="21"/>
              </w:rPr>
            </w:pPr>
            <w:r>
              <w:rPr>
                <w:sz w:val="21"/>
              </w:rPr>
              <w:t>考核基地</w:t>
            </w:r>
          </w:p>
        </w:tc>
        <w:tc>
          <w:tcPr>
            <w:tcW w:w="3220" w:type="dxa"/>
            <w:gridSpan w:val="3"/>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76" w:type="dxa"/>
          </w:tcPr>
          <w:p>
            <w:pPr>
              <w:pStyle w:val="9"/>
              <w:spacing w:before="62"/>
              <w:ind w:right="308"/>
              <w:jc w:val="right"/>
              <w:rPr>
                <w:sz w:val="21"/>
              </w:rPr>
            </w:pPr>
            <w:r>
              <w:rPr>
                <w:w w:val="95"/>
                <w:sz w:val="21"/>
              </w:rPr>
              <w:t>考核时间</w:t>
            </w:r>
          </w:p>
        </w:tc>
        <w:tc>
          <w:tcPr>
            <w:tcW w:w="7596" w:type="dxa"/>
            <w:gridSpan w:val="5"/>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76" w:type="dxa"/>
          </w:tcPr>
          <w:p>
            <w:pPr>
              <w:pStyle w:val="9"/>
              <w:spacing w:before="61"/>
              <w:ind w:right="303"/>
              <w:jc w:val="right"/>
              <w:rPr>
                <w:b/>
                <w:sz w:val="21"/>
              </w:rPr>
            </w:pPr>
            <w:r>
              <w:rPr>
                <w:b/>
                <w:w w:val="95"/>
                <w:sz w:val="21"/>
              </w:rPr>
              <w:t>评分项目</w:t>
            </w:r>
          </w:p>
        </w:tc>
        <w:tc>
          <w:tcPr>
            <w:tcW w:w="5880" w:type="dxa"/>
            <w:gridSpan w:val="3"/>
          </w:tcPr>
          <w:p>
            <w:pPr>
              <w:pStyle w:val="9"/>
              <w:spacing w:before="61"/>
              <w:ind w:left="2498" w:right="2488"/>
              <w:jc w:val="center"/>
              <w:rPr>
                <w:b/>
                <w:sz w:val="21"/>
              </w:rPr>
            </w:pPr>
            <w:r>
              <w:rPr>
                <w:b/>
                <w:sz w:val="21"/>
              </w:rPr>
              <w:t>评分要素</w:t>
            </w:r>
          </w:p>
        </w:tc>
        <w:tc>
          <w:tcPr>
            <w:tcW w:w="1009" w:type="dxa"/>
          </w:tcPr>
          <w:p>
            <w:pPr>
              <w:pStyle w:val="9"/>
              <w:spacing w:before="61"/>
              <w:ind w:left="167" w:right="158"/>
              <w:jc w:val="center"/>
              <w:rPr>
                <w:b/>
                <w:sz w:val="21"/>
              </w:rPr>
            </w:pPr>
            <w:r>
              <w:rPr>
                <w:b/>
                <w:sz w:val="21"/>
              </w:rPr>
              <w:t>标准分</w:t>
            </w:r>
          </w:p>
        </w:tc>
        <w:tc>
          <w:tcPr>
            <w:tcW w:w="707" w:type="dxa"/>
          </w:tcPr>
          <w:p>
            <w:pPr>
              <w:pStyle w:val="9"/>
              <w:spacing w:before="61"/>
              <w:ind w:left="141"/>
              <w:rPr>
                <w:b/>
                <w:sz w:val="21"/>
              </w:rPr>
            </w:pPr>
            <w:r>
              <w:rPr>
                <w:b/>
                <w:sz w:val="21"/>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476" w:type="dxa"/>
          </w:tcPr>
          <w:p>
            <w:pPr>
              <w:pStyle w:val="9"/>
              <w:spacing w:before="170"/>
              <w:ind w:left="106"/>
              <w:rPr>
                <w:sz w:val="21"/>
              </w:rPr>
            </w:pPr>
            <w:r>
              <w:rPr>
                <w:sz w:val="21"/>
              </w:rPr>
              <w:t>操作判断</w:t>
            </w:r>
          </w:p>
        </w:tc>
        <w:tc>
          <w:tcPr>
            <w:tcW w:w="5880" w:type="dxa"/>
            <w:gridSpan w:val="3"/>
          </w:tcPr>
          <w:p>
            <w:pPr>
              <w:pStyle w:val="9"/>
              <w:spacing w:before="33"/>
              <w:ind w:left="159"/>
              <w:rPr>
                <w:sz w:val="21"/>
              </w:rPr>
            </w:pPr>
            <w:r>
              <w:rPr>
                <w:sz w:val="21"/>
              </w:rPr>
              <w:t>根据题干判断该做何种技能操作，判断正确得5分，判断错误</w:t>
            </w:r>
          </w:p>
          <w:p>
            <w:pPr>
              <w:pStyle w:val="9"/>
              <w:spacing w:before="38" w:line="253" w:lineRule="exact"/>
              <w:ind w:left="159"/>
              <w:rPr>
                <w:sz w:val="21"/>
              </w:rPr>
            </w:pPr>
            <w:r>
              <w:rPr>
                <w:sz w:val="21"/>
              </w:rPr>
              <w:t>不得分，由考官告知其正确操作项目，考生进行技能操作</w:t>
            </w:r>
          </w:p>
        </w:tc>
        <w:tc>
          <w:tcPr>
            <w:tcW w:w="1009" w:type="dxa"/>
          </w:tcPr>
          <w:p>
            <w:pPr>
              <w:pStyle w:val="9"/>
              <w:spacing w:before="170"/>
              <w:ind w:left="10"/>
              <w:jc w:val="center"/>
              <w:rPr>
                <w:sz w:val="21"/>
              </w:rPr>
            </w:pPr>
            <w:r>
              <w:rPr>
                <w:w w:val="99"/>
                <w:sz w:val="21"/>
              </w:rPr>
              <w:t>5</w:t>
            </w:r>
          </w:p>
        </w:tc>
        <w:tc>
          <w:tcPr>
            <w:tcW w:w="707"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76" w:type="dxa"/>
            <w:vMerge w:val="restart"/>
          </w:tcPr>
          <w:p>
            <w:pPr>
              <w:pStyle w:val="9"/>
              <w:rPr>
                <w:rFonts w:ascii="Times New Roman"/>
                <w:sz w:val="20"/>
              </w:rPr>
            </w:pPr>
          </w:p>
          <w:p>
            <w:pPr>
              <w:pStyle w:val="9"/>
              <w:spacing w:before="10"/>
              <w:rPr>
                <w:rFonts w:ascii="Times New Roman"/>
                <w:sz w:val="20"/>
              </w:rPr>
            </w:pPr>
          </w:p>
          <w:p>
            <w:pPr>
              <w:pStyle w:val="9"/>
              <w:ind w:left="106"/>
              <w:rPr>
                <w:sz w:val="21"/>
              </w:rPr>
            </w:pPr>
            <w:r>
              <w:rPr>
                <w:sz w:val="21"/>
              </w:rPr>
              <w:t>操作前准备</w:t>
            </w:r>
          </w:p>
        </w:tc>
        <w:tc>
          <w:tcPr>
            <w:tcW w:w="5880" w:type="dxa"/>
            <w:gridSpan w:val="3"/>
          </w:tcPr>
          <w:p>
            <w:pPr>
              <w:pStyle w:val="9"/>
              <w:spacing w:before="79"/>
              <w:ind w:left="159"/>
              <w:rPr>
                <w:sz w:val="21"/>
              </w:rPr>
            </w:pPr>
            <w:r>
              <w:rPr>
                <w:sz w:val="21"/>
              </w:rPr>
              <w:t>患者准备：核对患者信息（3分</w:t>
            </w:r>
            <w:r>
              <w:rPr>
                <w:spacing w:val="-106"/>
                <w:sz w:val="21"/>
              </w:rPr>
              <w:t>）</w:t>
            </w:r>
            <w:r>
              <w:rPr>
                <w:sz w:val="21"/>
              </w:rPr>
              <w:t>。评估患者状态（2分）</w:t>
            </w:r>
          </w:p>
        </w:tc>
        <w:tc>
          <w:tcPr>
            <w:tcW w:w="1009" w:type="dxa"/>
          </w:tcPr>
          <w:p>
            <w:pPr>
              <w:pStyle w:val="9"/>
              <w:spacing w:before="84"/>
              <w:ind w:left="10"/>
              <w:jc w:val="center"/>
              <w:rPr>
                <w:sz w:val="21"/>
              </w:rPr>
            </w:pPr>
            <w:r>
              <w:rPr>
                <w:w w:val="99"/>
                <w:sz w:val="21"/>
              </w:rPr>
              <w:t>5</w:t>
            </w:r>
          </w:p>
        </w:tc>
        <w:tc>
          <w:tcPr>
            <w:tcW w:w="707"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76" w:type="dxa"/>
            <w:vMerge w:val="continue"/>
            <w:tcBorders>
              <w:top w:val="nil"/>
            </w:tcBorders>
          </w:tcPr>
          <w:p>
            <w:pPr>
              <w:rPr>
                <w:sz w:val="2"/>
                <w:szCs w:val="2"/>
              </w:rPr>
            </w:pPr>
          </w:p>
        </w:tc>
        <w:tc>
          <w:tcPr>
            <w:tcW w:w="5880" w:type="dxa"/>
            <w:gridSpan w:val="3"/>
          </w:tcPr>
          <w:p>
            <w:pPr>
              <w:pStyle w:val="9"/>
              <w:spacing w:before="80"/>
              <w:ind w:left="159"/>
              <w:rPr>
                <w:sz w:val="21"/>
              </w:rPr>
            </w:pPr>
            <w:r>
              <w:rPr>
                <w:sz w:val="21"/>
              </w:rPr>
              <w:t>操作者准备：洗手，戴口罩、帽子</w:t>
            </w:r>
          </w:p>
        </w:tc>
        <w:tc>
          <w:tcPr>
            <w:tcW w:w="1009" w:type="dxa"/>
          </w:tcPr>
          <w:p>
            <w:pPr>
              <w:pStyle w:val="9"/>
              <w:spacing w:before="82"/>
              <w:ind w:left="10"/>
              <w:jc w:val="center"/>
              <w:rPr>
                <w:sz w:val="21"/>
              </w:rPr>
            </w:pPr>
            <w:r>
              <w:rPr>
                <w:w w:val="99"/>
                <w:sz w:val="21"/>
              </w:rPr>
              <w:t>5</w:t>
            </w:r>
          </w:p>
        </w:tc>
        <w:tc>
          <w:tcPr>
            <w:tcW w:w="707"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76" w:type="dxa"/>
            <w:vMerge w:val="continue"/>
            <w:tcBorders>
              <w:top w:val="nil"/>
            </w:tcBorders>
          </w:tcPr>
          <w:p>
            <w:pPr>
              <w:rPr>
                <w:sz w:val="2"/>
                <w:szCs w:val="2"/>
              </w:rPr>
            </w:pPr>
          </w:p>
        </w:tc>
        <w:tc>
          <w:tcPr>
            <w:tcW w:w="5880" w:type="dxa"/>
            <w:gridSpan w:val="3"/>
          </w:tcPr>
          <w:p>
            <w:pPr>
              <w:pStyle w:val="9"/>
              <w:spacing w:before="78"/>
              <w:ind w:left="159"/>
              <w:rPr>
                <w:sz w:val="21"/>
              </w:rPr>
            </w:pPr>
            <w:r>
              <w:rPr>
                <w:sz w:val="21"/>
              </w:rPr>
              <w:t>物品准备：消毒器械、无菌手套、缝合包</w:t>
            </w:r>
          </w:p>
        </w:tc>
        <w:tc>
          <w:tcPr>
            <w:tcW w:w="1009" w:type="dxa"/>
          </w:tcPr>
          <w:p>
            <w:pPr>
              <w:pStyle w:val="9"/>
              <w:spacing w:before="71"/>
              <w:ind w:right="45"/>
              <w:jc w:val="center"/>
              <w:rPr>
                <w:sz w:val="21"/>
              </w:rPr>
            </w:pPr>
            <w:r>
              <w:rPr>
                <w:w w:val="99"/>
                <w:sz w:val="21"/>
              </w:rPr>
              <w:t>5</w:t>
            </w:r>
          </w:p>
        </w:tc>
        <w:tc>
          <w:tcPr>
            <w:tcW w:w="707"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476" w:type="dxa"/>
            <w:vMerge w:val="restart"/>
          </w:tcPr>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spacing w:before="9"/>
              <w:rPr>
                <w:rFonts w:ascii="Times New Roman"/>
                <w:sz w:val="24"/>
              </w:rPr>
            </w:pPr>
          </w:p>
          <w:p>
            <w:pPr>
              <w:pStyle w:val="9"/>
              <w:ind w:left="106"/>
              <w:rPr>
                <w:sz w:val="21"/>
              </w:rPr>
            </w:pPr>
            <w:r>
              <w:rPr>
                <w:sz w:val="21"/>
              </w:rPr>
              <w:t>操作过程</w:t>
            </w:r>
          </w:p>
        </w:tc>
        <w:tc>
          <w:tcPr>
            <w:tcW w:w="5880" w:type="dxa"/>
            <w:gridSpan w:val="3"/>
          </w:tcPr>
          <w:p>
            <w:pPr>
              <w:pStyle w:val="9"/>
              <w:spacing w:before="34"/>
              <w:ind w:left="159"/>
              <w:rPr>
                <w:sz w:val="21"/>
              </w:rPr>
            </w:pPr>
            <w:r>
              <w:rPr>
                <w:sz w:val="21"/>
              </w:rPr>
              <w:t>1.告知患者即将进行的操作，以及操作理由和作用，取得患者</w:t>
            </w:r>
          </w:p>
          <w:p>
            <w:pPr>
              <w:pStyle w:val="9"/>
              <w:spacing w:before="38" w:line="253" w:lineRule="exact"/>
              <w:ind w:left="159"/>
              <w:rPr>
                <w:sz w:val="21"/>
              </w:rPr>
            </w:pPr>
            <w:r>
              <w:rPr>
                <w:sz w:val="21"/>
              </w:rPr>
              <w:t>配合</w:t>
            </w:r>
          </w:p>
        </w:tc>
        <w:tc>
          <w:tcPr>
            <w:tcW w:w="1009" w:type="dxa"/>
          </w:tcPr>
          <w:p>
            <w:pPr>
              <w:pStyle w:val="9"/>
              <w:spacing w:before="171"/>
              <w:ind w:left="10"/>
              <w:jc w:val="center"/>
              <w:rPr>
                <w:sz w:val="21"/>
              </w:rPr>
            </w:pPr>
            <w:r>
              <w:rPr>
                <w:w w:val="99"/>
                <w:sz w:val="21"/>
              </w:rPr>
              <w:t>5</w:t>
            </w:r>
          </w:p>
        </w:tc>
        <w:tc>
          <w:tcPr>
            <w:tcW w:w="707"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476" w:type="dxa"/>
            <w:vMerge w:val="continue"/>
            <w:tcBorders>
              <w:top w:val="nil"/>
            </w:tcBorders>
          </w:tcPr>
          <w:p>
            <w:pPr>
              <w:rPr>
                <w:sz w:val="2"/>
                <w:szCs w:val="2"/>
              </w:rPr>
            </w:pPr>
          </w:p>
        </w:tc>
        <w:tc>
          <w:tcPr>
            <w:tcW w:w="5880" w:type="dxa"/>
            <w:gridSpan w:val="3"/>
          </w:tcPr>
          <w:p>
            <w:pPr>
              <w:pStyle w:val="9"/>
              <w:spacing w:before="94"/>
              <w:ind w:left="159"/>
              <w:rPr>
                <w:sz w:val="21"/>
              </w:rPr>
            </w:pPr>
            <w:r>
              <w:rPr>
                <w:sz w:val="21"/>
              </w:rPr>
              <w:t>2.协助患者根据需要缝合的创口部位摆好体位</w:t>
            </w:r>
          </w:p>
        </w:tc>
        <w:tc>
          <w:tcPr>
            <w:tcW w:w="1009" w:type="dxa"/>
          </w:tcPr>
          <w:p>
            <w:pPr>
              <w:pStyle w:val="9"/>
              <w:spacing w:before="77"/>
              <w:ind w:left="10"/>
              <w:jc w:val="center"/>
              <w:rPr>
                <w:sz w:val="21"/>
              </w:rPr>
            </w:pPr>
            <w:r>
              <w:rPr>
                <w:w w:val="99"/>
                <w:sz w:val="21"/>
              </w:rPr>
              <w:t>5</w:t>
            </w:r>
          </w:p>
        </w:tc>
        <w:tc>
          <w:tcPr>
            <w:tcW w:w="707"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476" w:type="dxa"/>
            <w:vMerge w:val="continue"/>
            <w:tcBorders>
              <w:top w:val="nil"/>
            </w:tcBorders>
          </w:tcPr>
          <w:p>
            <w:pPr>
              <w:rPr>
                <w:sz w:val="2"/>
                <w:szCs w:val="2"/>
              </w:rPr>
            </w:pPr>
          </w:p>
        </w:tc>
        <w:tc>
          <w:tcPr>
            <w:tcW w:w="5880" w:type="dxa"/>
            <w:gridSpan w:val="3"/>
          </w:tcPr>
          <w:p>
            <w:pPr>
              <w:pStyle w:val="9"/>
              <w:spacing w:before="33"/>
              <w:ind w:left="159"/>
              <w:rPr>
                <w:sz w:val="21"/>
              </w:rPr>
            </w:pPr>
            <w:r>
              <w:rPr>
                <w:sz w:val="21"/>
              </w:rPr>
              <w:t>3</w:t>
            </w:r>
            <w:r>
              <w:rPr>
                <w:spacing w:val="-3"/>
                <w:sz w:val="21"/>
              </w:rPr>
              <w:t>.用无菌纱布填塞和覆盖创口</w:t>
            </w:r>
            <w:r>
              <w:rPr>
                <w:sz w:val="21"/>
              </w:rPr>
              <w:t>（5分</w:t>
            </w:r>
            <w:r>
              <w:rPr>
                <w:spacing w:val="-67"/>
                <w:sz w:val="21"/>
              </w:rPr>
              <w:t>）</w:t>
            </w:r>
            <w:r>
              <w:rPr>
                <w:spacing w:val="-9"/>
                <w:sz w:val="21"/>
              </w:rPr>
              <w:t>，剃除创口周围的毛发</w:t>
            </w:r>
            <w:r>
              <w:rPr>
                <w:sz w:val="21"/>
              </w:rPr>
              <w:t>（</w:t>
            </w:r>
          </w:p>
          <w:p>
            <w:pPr>
              <w:pStyle w:val="9"/>
              <w:spacing w:before="38" w:line="253" w:lineRule="exact"/>
              <w:ind w:left="159"/>
              <w:rPr>
                <w:sz w:val="21"/>
              </w:rPr>
            </w:pPr>
            <w:r>
              <w:rPr>
                <w:sz w:val="21"/>
              </w:rPr>
              <w:t>5分）</w:t>
            </w:r>
          </w:p>
        </w:tc>
        <w:tc>
          <w:tcPr>
            <w:tcW w:w="1009" w:type="dxa"/>
          </w:tcPr>
          <w:p>
            <w:pPr>
              <w:pStyle w:val="9"/>
              <w:spacing w:before="170"/>
              <w:ind w:left="167" w:right="157"/>
              <w:jc w:val="center"/>
              <w:rPr>
                <w:sz w:val="21"/>
              </w:rPr>
            </w:pPr>
            <w:r>
              <w:rPr>
                <w:sz w:val="21"/>
              </w:rPr>
              <w:t>10</w:t>
            </w:r>
          </w:p>
        </w:tc>
        <w:tc>
          <w:tcPr>
            <w:tcW w:w="707"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476" w:type="dxa"/>
            <w:vMerge w:val="continue"/>
            <w:tcBorders>
              <w:top w:val="nil"/>
            </w:tcBorders>
          </w:tcPr>
          <w:p>
            <w:pPr>
              <w:rPr>
                <w:sz w:val="2"/>
                <w:szCs w:val="2"/>
              </w:rPr>
            </w:pPr>
          </w:p>
        </w:tc>
        <w:tc>
          <w:tcPr>
            <w:tcW w:w="5880" w:type="dxa"/>
            <w:gridSpan w:val="3"/>
          </w:tcPr>
          <w:p>
            <w:pPr>
              <w:pStyle w:val="9"/>
              <w:spacing w:before="93"/>
              <w:ind w:left="159"/>
              <w:rPr>
                <w:sz w:val="21"/>
              </w:rPr>
            </w:pPr>
            <w:r>
              <w:rPr>
                <w:sz w:val="21"/>
              </w:rPr>
              <w:t>4.清洗双手并消毒或佩戴无菌手套</w:t>
            </w:r>
          </w:p>
        </w:tc>
        <w:tc>
          <w:tcPr>
            <w:tcW w:w="1009" w:type="dxa"/>
          </w:tcPr>
          <w:p>
            <w:pPr>
              <w:pStyle w:val="9"/>
              <w:spacing w:before="76"/>
              <w:ind w:left="10"/>
              <w:jc w:val="center"/>
              <w:rPr>
                <w:sz w:val="21"/>
              </w:rPr>
            </w:pPr>
            <w:r>
              <w:rPr>
                <w:w w:val="99"/>
                <w:sz w:val="21"/>
              </w:rPr>
              <w:t>5</w:t>
            </w:r>
          </w:p>
        </w:tc>
        <w:tc>
          <w:tcPr>
            <w:tcW w:w="707"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476" w:type="dxa"/>
            <w:vMerge w:val="continue"/>
            <w:tcBorders>
              <w:top w:val="nil"/>
            </w:tcBorders>
          </w:tcPr>
          <w:p>
            <w:pPr>
              <w:rPr>
                <w:sz w:val="2"/>
                <w:szCs w:val="2"/>
              </w:rPr>
            </w:pPr>
          </w:p>
        </w:tc>
        <w:tc>
          <w:tcPr>
            <w:tcW w:w="5880" w:type="dxa"/>
            <w:gridSpan w:val="3"/>
          </w:tcPr>
          <w:p>
            <w:pPr>
              <w:pStyle w:val="9"/>
              <w:spacing w:before="2" w:line="304" w:lineRule="exact"/>
              <w:ind w:left="159" w:right="39"/>
              <w:rPr>
                <w:sz w:val="21"/>
              </w:rPr>
            </w:pPr>
            <w:r>
              <w:rPr>
                <w:spacing w:val="1"/>
                <w:w w:val="99"/>
                <w:sz w:val="21"/>
              </w:rPr>
              <w:t>5</w:t>
            </w:r>
            <w:r>
              <w:rPr>
                <w:spacing w:val="-1"/>
                <w:w w:val="99"/>
                <w:sz w:val="21"/>
              </w:rPr>
              <w:t>.先后使用生理盐水、碘伏、过氧化氢溶液冲洗创口（</w:t>
            </w:r>
            <w:r>
              <w:rPr>
                <w:spacing w:val="1"/>
                <w:w w:val="99"/>
                <w:sz w:val="21"/>
              </w:rPr>
              <w:t>5</w:t>
            </w:r>
            <w:r>
              <w:rPr>
                <w:spacing w:val="2"/>
                <w:w w:val="99"/>
                <w:sz w:val="21"/>
              </w:rPr>
              <w:t>分</w:t>
            </w:r>
            <w:r>
              <w:rPr>
                <w:spacing w:val="-106"/>
                <w:w w:val="99"/>
                <w:sz w:val="21"/>
              </w:rPr>
              <w:t>）</w:t>
            </w:r>
            <w:r>
              <w:rPr>
                <w:w w:val="99"/>
                <w:sz w:val="21"/>
              </w:rPr>
              <w:t>，</w:t>
            </w:r>
            <w:r>
              <w:rPr>
                <w:sz w:val="21"/>
              </w:rPr>
              <w:t>铺盖无菌单（5分）</w:t>
            </w:r>
          </w:p>
        </w:tc>
        <w:tc>
          <w:tcPr>
            <w:tcW w:w="1009" w:type="dxa"/>
          </w:tcPr>
          <w:p>
            <w:pPr>
              <w:pStyle w:val="9"/>
              <w:spacing w:before="169"/>
              <w:ind w:left="167" w:right="157"/>
              <w:jc w:val="center"/>
              <w:rPr>
                <w:sz w:val="21"/>
              </w:rPr>
            </w:pPr>
            <w:r>
              <w:rPr>
                <w:sz w:val="21"/>
              </w:rPr>
              <w:t>10</w:t>
            </w:r>
          </w:p>
        </w:tc>
        <w:tc>
          <w:tcPr>
            <w:tcW w:w="707"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476" w:type="dxa"/>
            <w:vMerge w:val="continue"/>
            <w:tcBorders>
              <w:top w:val="nil"/>
            </w:tcBorders>
          </w:tcPr>
          <w:p>
            <w:pPr>
              <w:rPr>
                <w:sz w:val="2"/>
                <w:szCs w:val="2"/>
              </w:rPr>
            </w:pPr>
          </w:p>
        </w:tc>
        <w:tc>
          <w:tcPr>
            <w:tcW w:w="5880" w:type="dxa"/>
            <w:gridSpan w:val="3"/>
          </w:tcPr>
          <w:p>
            <w:pPr>
              <w:pStyle w:val="9"/>
              <w:spacing w:before="2" w:line="304" w:lineRule="exact"/>
              <w:ind w:left="159" w:right="97"/>
              <w:rPr>
                <w:sz w:val="21"/>
              </w:rPr>
            </w:pPr>
            <w:r>
              <w:rPr>
                <w:w w:val="95"/>
                <w:sz w:val="21"/>
              </w:rPr>
              <w:t>6</w:t>
            </w:r>
            <w:r>
              <w:rPr>
                <w:spacing w:val="-6"/>
                <w:w w:val="95"/>
                <w:sz w:val="21"/>
              </w:rPr>
              <w:t xml:space="preserve">.仔细检查创口，清除血凝块、异物和组织碎片，切除明显坏 </w:t>
            </w:r>
            <w:r>
              <w:rPr>
                <w:spacing w:val="-6"/>
                <w:sz w:val="21"/>
              </w:rPr>
              <w:t>死和失活的组织以及明显挫伤的创缘组织</w:t>
            </w:r>
          </w:p>
        </w:tc>
        <w:tc>
          <w:tcPr>
            <w:tcW w:w="1009" w:type="dxa"/>
          </w:tcPr>
          <w:p>
            <w:pPr>
              <w:pStyle w:val="9"/>
              <w:spacing w:before="169"/>
              <w:ind w:left="10"/>
              <w:jc w:val="center"/>
              <w:rPr>
                <w:sz w:val="21"/>
              </w:rPr>
            </w:pPr>
            <w:r>
              <w:rPr>
                <w:w w:val="99"/>
                <w:sz w:val="21"/>
              </w:rPr>
              <w:t>5</w:t>
            </w:r>
          </w:p>
        </w:tc>
        <w:tc>
          <w:tcPr>
            <w:tcW w:w="707"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76" w:type="dxa"/>
            <w:vMerge w:val="continue"/>
            <w:tcBorders>
              <w:top w:val="nil"/>
            </w:tcBorders>
          </w:tcPr>
          <w:p>
            <w:pPr>
              <w:rPr>
                <w:sz w:val="2"/>
                <w:szCs w:val="2"/>
              </w:rPr>
            </w:pPr>
          </w:p>
        </w:tc>
        <w:tc>
          <w:tcPr>
            <w:tcW w:w="5880" w:type="dxa"/>
            <w:gridSpan w:val="3"/>
          </w:tcPr>
          <w:p>
            <w:pPr>
              <w:pStyle w:val="9"/>
              <w:spacing w:before="78"/>
              <w:ind w:left="159"/>
              <w:rPr>
                <w:sz w:val="21"/>
              </w:rPr>
            </w:pPr>
            <w:r>
              <w:rPr>
                <w:sz w:val="21"/>
              </w:rPr>
              <w:t>7.创口周围用2%利多卡因局部逐层浸润麻醉</w:t>
            </w:r>
          </w:p>
        </w:tc>
        <w:tc>
          <w:tcPr>
            <w:tcW w:w="1009" w:type="dxa"/>
          </w:tcPr>
          <w:p>
            <w:pPr>
              <w:pStyle w:val="9"/>
              <w:spacing w:before="61"/>
              <w:ind w:left="10"/>
              <w:jc w:val="center"/>
              <w:rPr>
                <w:sz w:val="21"/>
              </w:rPr>
            </w:pPr>
            <w:r>
              <w:rPr>
                <w:w w:val="99"/>
                <w:sz w:val="21"/>
              </w:rPr>
              <w:t>5</w:t>
            </w:r>
          </w:p>
        </w:tc>
        <w:tc>
          <w:tcPr>
            <w:tcW w:w="707"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76" w:type="dxa"/>
            <w:vMerge w:val="continue"/>
            <w:tcBorders>
              <w:top w:val="nil"/>
            </w:tcBorders>
          </w:tcPr>
          <w:p>
            <w:pPr>
              <w:rPr>
                <w:sz w:val="2"/>
                <w:szCs w:val="2"/>
              </w:rPr>
            </w:pPr>
          </w:p>
        </w:tc>
        <w:tc>
          <w:tcPr>
            <w:tcW w:w="5880" w:type="dxa"/>
            <w:gridSpan w:val="3"/>
          </w:tcPr>
          <w:p>
            <w:pPr>
              <w:pStyle w:val="9"/>
              <w:spacing w:before="79"/>
              <w:ind w:left="159"/>
              <w:rPr>
                <w:sz w:val="21"/>
              </w:rPr>
            </w:pPr>
            <w:r>
              <w:rPr>
                <w:sz w:val="21"/>
              </w:rPr>
              <w:t>8.选用合适的缝针、缝线逐层缝合创口</w:t>
            </w:r>
          </w:p>
        </w:tc>
        <w:tc>
          <w:tcPr>
            <w:tcW w:w="1009" w:type="dxa"/>
          </w:tcPr>
          <w:p>
            <w:pPr>
              <w:pStyle w:val="9"/>
              <w:spacing w:before="62"/>
              <w:ind w:left="10"/>
              <w:jc w:val="center"/>
              <w:rPr>
                <w:sz w:val="21"/>
              </w:rPr>
            </w:pPr>
            <w:r>
              <w:rPr>
                <w:w w:val="99"/>
                <w:sz w:val="21"/>
              </w:rPr>
              <w:t>5</w:t>
            </w:r>
          </w:p>
        </w:tc>
        <w:tc>
          <w:tcPr>
            <w:tcW w:w="707"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76" w:type="dxa"/>
            <w:vMerge w:val="continue"/>
            <w:tcBorders>
              <w:top w:val="nil"/>
            </w:tcBorders>
          </w:tcPr>
          <w:p>
            <w:pPr>
              <w:rPr>
                <w:sz w:val="2"/>
                <w:szCs w:val="2"/>
              </w:rPr>
            </w:pPr>
          </w:p>
        </w:tc>
        <w:tc>
          <w:tcPr>
            <w:tcW w:w="5880" w:type="dxa"/>
            <w:gridSpan w:val="3"/>
          </w:tcPr>
          <w:p>
            <w:pPr>
              <w:pStyle w:val="9"/>
              <w:spacing w:before="78"/>
              <w:ind w:left="159"/>
              <w:rPr>
                <w:sz w:val="21"/>
              </w:rPr>
            </w:pPr>
            <w:r>
              <w:rPr>
                <w:sz w:val="21"/>
              </w:rPr>
              <w:t>9.创口消毒后覆盖无菌纱布，胶布黏合</w:t>
            </w:r>
          </w:p>
        </w:tc>
        <w:tc>
          <w:tcPr>
            <w:tcW w:w="1009" w:type="dxa"/>
          </w:tcPr>
          <w:p>
            <w:pPr>
              <w:pStyle w:val="9"/>
              <w:spacing w:before="61"/>
              <w:ind w:left="10"/>
              <w:jc w:val="center"/>
              <w:rPr>
                <w:sz w:val="21"/>
              </w:rPr>
            </w:pPr>
            <w:r>
              <w:rPr>
                <w:w w:val="99"/>
                <w:sz w:val="21"/>
              </w:rPr>
              <w:t>5</w:t>
            </w:r>
          </w:p>
        </w:tc>
        <w:tc>
          <w:tcPr>
            <w:tcW w:w="707"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1476" w:type="dxa"/>
            <w:vMerge w:val="continue"/>
            <w:tcBorders>
              <w:top w:val="nil"/>
            </w:tcBorders>
          </w:tcPr>
          <w:p>
            <w:pPr>
              <w:rPr>
                <w:sz w:val="2"/>
                <w:szCs w:val="2"/>
              </w:rPr>
            </w:pPr>
          </w:p>
        </w:tc>
        <w:tc>
          <w:tcPr>
            <w:tcW w:w="5880" w:type="dxa"/>
            <w:gridSpan w:val="3"/>
          </w:tcPr>
          <w:p>
            <w:pPr>
              <w:pStyle w:val="9"/>
              <w:spacing w:before="79"/>
              <w:ind w:left="159"/>
              <w:rPr>
                <w:sz w:val="21"/>
              </w:rPr>
            </w:pPr>
            <w:r>
              <w:rPr>
                <w:spacing w:val="1"/>
                <w:w w:val="99"/>
                <w:sz w:val="21"/>
              </w:rPr>
              <w:t>10</w:t>
            </w:r>
            <w:r>
              <w:rPr>
                <w:spacing w:val="-1"/>
                <w:w w:val="99"/>
                <w:sz w:val="21"/>
              </w:rPr>
              <w:t>.告知注意事项（</w:t>
            </w:r>
            <w:r>
              <w:rPr>
                <w:spacing w:val="1"/>
                <w:w w:val="99"/>
                <w:sz w:val="21"/>
              </w:rPr>
              <w:t>5</w:t>
            </w:r>
            <w:r>
              <w:rPr>
                <w:spacing w:val="-1"/>
                <w:w w:val="99"/>
                <w:sz w:val="21"/>
              </w:rPr>
              <w:t>分</w:t>
            </w:r>
            <w:r>
              <w:rPr>
                <w:spacing w:val="-104"/>
                <w:w w:val="99"/>
                <w:sz w:val="21"/>
              </w:rPr>
              <w:t>）</w:t>
            </w:r>
            <w:r>
              <w:rPr>
                <w:spacing w:val="-1"/>
                <w:w w:val="99"/>
                <w:sz w:val="21"/>
              </w:rPr>
              <w:t>，后续换药、拆线的时间</w:t>
            </w:r>
            <w:r>
              <w:rPr>
                <w:spacing w:val="2"/>
                <w:w w:val="99"/>
                <w:sz w:val="21"/>
              </w:rPr>
              <w:t>（</w:t>
            </w:r>
            <w:r>
              <w:rPr>
                <w:spacing w:val="1"/>
                <w:w w:val="99"/>
                <w:sz w:val="21"/>
              </w:rPr>
              <w:t>5</w:t>
            </w:r>
            <w:r>
              <w:rPr>
                <w:spacing w:val="-1"/>
                <w:w w:val="99"/>
                <w:sz w:val="21"/>
              </w:rPr>
              <w:t>分</w:t>
            </w:r>
            <w:r>
              <w:rPr>
                <w:w w:val="99"/>
                <w:sz w:val="21"/>
              </w:rPr>
              <w:t>）</w:t>
            </w:r>
          </w:p>
        </w:tc>
        <w:tc>
          <w:tcPr>
            <w:tcW w:w="1009" w:type="dxa"/>
          </w:tcPr>
          <w:p>
            <w:pPr>
              <w:pStyle w:val="9"/>
              <w:spacing w:before="62"/>
              <w:ind w:left="167" w:right="157"/>
              <w:jc w:val="center"/>
              <w:rPr>
                <w:sz w:val="21"/>
              </w:rPr>
            </w:pPr>
            <w:r>
              <w:rPr>
                <w:sz w:val="21"/>
              </w:rPr>
              <w:t>10</w:t>
            </w:r>
          </w:p>
        </w:tc>
        <w:tc>
          <w:tcPr>
            <w:tcW w:w="707"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76" w:type="dxa"/>
            <w:vMerge w:val="restart"/>
          </w:tcPr>
          <w:p>
            <w:pPr>
              <w:pStyle w:val="9"/>
              <w:rPr>
                <w:rFonts w:ascii="Times New Roman"/>
                <w:sz w:val="23"/>
              </w:rPr>
            </w:pPr>
          </w:p>
          <w:p>
            <w:pPr>
              <w:pStyle w:val="9"/>
              <w:ind w:left="106"/>
              <w:rPr>
                <w:sz w:val="21"/>
              </w:rPr>
            </w:pPr>
            <w:r>
              <w:rPr>
                <w:sz w:val="21"/>
              </w:rPr>
              <w:t>操作后处理</w:t>
            </w:r>
          </w:p>
        </w:tc>
        <w:tc>
          <w:tcPr>
            <w:tcW w:w="5880" w:type="dxa"/>
            <w:gridSpan w:val="3"/>
          </w:tcPr>
          <w:p>
            <w:pPr>
              <w:pStyle w:val="9"/>
              <w:spacing w:before="80"/>
              <w:ind w:left="159"/>
              <w:rPr>
                <w:sz w:val="21"/>
              </w:rPr>
            </w:pPr>
            <w:r>
              <w:rPr>
                <w:sz w:val="21"/>
              </w:rPr>
              <w:t>回答：清创缝合的原则</w:t>
            </w:r>
          </w:p>
        </w:tc>
        <w:tc>
          <w:tcPr>
            <w:tcW w:w="1009" w:type="dxa"/>
          </w:tcPr>
          <w:p>
            <w:pPr>
              <w:pStyle w:val="9"/>
              <w:spacing w:before="63"/>
              <w:ind w:left="10"/>
              <w:jc w:val="center"/>
              <w:rPr>
                <w:sz w:val="21"/>
              </w:rPr>
            </w:pPr>
            <w:r>
              <w:rPr>
                <w:w w:val="99"/>
                <w:sz w:val="21"/>
              </w:rPr>
              <w:t>5</w:t>
            </w:r>
          </w:p>
        </w:tc>
        <w:tc>
          <w:tcPr>
            <w:tcW w:w="707"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76" w:type="dxa"/>
            <w:vMerge w:val="continue"/>
            <w:tcBorders>
              <w:top w:val="nil"/>
            </w:tcBorders>
          </w:tcPr>
          <w:p>
            <w:pPr>
              <w:rPr>
                <w:sz w:val="2"/>
                <w:szCs w:val="2"/>
              </w:rPr>
            </w:pPr>
          </w:p>
        </w:tc>
        <w:tc>
          <w:tcPr>
            <w:tcW w:w="5880" w:type="dxa"/>
            <w:gridSpan w:val="3"/>
          </w:tcPr>
          <w:p>
            <w:pPr>
              <w:pStyle w:val="9"/>
              <w:spacing w:before="78"/>
              <w:ind w:left="159"/>
              <w:rPr>
                <w:sz w:val="21"/>
              </w:rPr>
            </w:pPr>
            <w:r>
              <w:rPr>
                <w:sz w:val="21"/>
              </w:rPr>
              <w:t>回答：抗生素及 TAT 的应用原则</w:t>
            </w:r>
          </w:p>
        </w:tc>
        <w:tc>
          <w:tcPr>
            <w:tcW w:w="1009" w:type="dxa"/>
          </w:tcPr>
          <w:p>
            <w:pPr>
              <w:pStyle w:val="9"/>
              <w:spacing w:before="62"/>
              <w:ind w:left="10"/>
              <w:jc w:val="center"/>
              <w:rPr>
                <w:sz w:val="21"/>
              </w:rPr>
            </w:pPr>
            <w:r>
              <w:rPr>
                <w:w w:val="99"/>
                <w:sz w:val="21"/>
              </w:rPr>
              <w:t>5</w:t>
            </w:r>
          </w:p>
        </w:tc>
        <w:tc>
          <w:tcPr>
            <w:tcW w:w="707"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76" w:type="dxa"/>
            <w:vMerge w:val="restart"/>
          </w:tcPr>
          <w:p>
            <w:pPr>
              <w:pStyle w:val="9"/>
              <w:spacing w:before="11"/>
              <w:rPr>
                <w:rFonts w:ascii="Times New Roman"/>
                <w:sz w:val="22"/>
              </w:rPr>
            </w:pPr>
          </w:p>
          <w:p>
            <w:pPr>
              <w:pStyle w:val="9"/>
              <w:ind w:left="106"/>
              <w:rPr>
                <w:sz w:val="21"/>
              </w:rPr>
            </w:pPr>
            <w:r>
              <w:rPr>
                <w:sz w:val="21"/>
              </w:rPr>
              <w:t>总体评价</w:t>
            </w:r>
          </w:p>
        </w:tc>
        <w:tc>
          <w:tcPr>
            <w:tcW w:w="5880" w:type="dxa"/>
            <w:gridSpan w:val="3"/>
          </w:tcPr>
          <w:p>
            <w:pPr>
              <w:pStyle w:val="9"/>
              <w:spacing w:before="79"/>
              <w:ind w:left="159"/>
              <w:rPr>
                <w:sz w:val="21"/>
              </w:rPr>
            </w:pPr>
            <w:r>
              <w:rPr>
                <w:sz w:val="21"/>
              </w:rPr>
              <w:t>整个操作过程体现人文关怀</w:t>
            </w:r>
          </w:p>
        </w:tc>
        <w:tc>
          <w:tcPr>
            <w:tcW w:w="1009" w:type="dxa"/>
          </w:tcPr>
          <w:p>
            <w:pPr>
              <w:pStyle w:val="9"/>
              <w:spacing w:before="62"/>
              <w:ind w:left="10"/>
              <w:jc w:val="center"/>
              <w:rPr>
                <w:sz w:val="21"/>
              </w:rPr>
            </w:pPr>
            <w:r>
              <w:rPr>
                <w:w w:val="99"/>
                <w:sz w:val="21"/>
              </w:rPr>
              <w:t>5</w:t>
            </w:r>
          </w:p>
        </w:tc>
        <w:tc>
          <w:tcPr>
            <w:tcW w:w="707"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76" w:type="dxa"/>
            <w:vMerge w:val="continue"/>
            <w:tcBorders>
              <w:top w:val="nil"/>
            </w:tcBorders>
          </w:tcPr>
          <w:p>
            <w:pPr>
              <w:rPr>
                <w:sz w:val="2"/>
                <w:szCs w:val="2"/>
              </w:rPr>
            </w:pPr>
          </w:p>
        </w:tc>
        <w:tc>
          <w:tcPr>
            <w:tcW w:w="5880" w:type="dxa"/>
            <w:gridSpan w:val="3"/>
          </w:tcPr>
          <w:p>
            <w:pPr>
              <w:pStyle w:val="9"/>
              <w:spacing w:before="78"/>
              <w:ind w:left="159"/>
              <w:rPr>
                <w:sz w:val="21"/>
              </w:rPr>
            </w:pPr>
            <w:r>
              <w:rPr>
                <w:sz w:val="21"/>
              </w:rPr>
              <w:t>操作过程顺利流畅，手法熟练，在规定时间内完成</w:t>
            </w:r>
          </w:p>
        </w:tc>
        <w:tc>
          <w:tcPr>
            <w:tcW w:w="1009" w:type="dxa"/>
          </w:tcPr>
          <w:p>
            <w:pPr>
              <w:pStyle w:val="9"/>
              <w:spacing w:before="61"/>
              <w:ind w:left="10"/>
              <w:jc w:val="center"/>
              <w:rPr>
                <w:sz w:val="21"/>
              </w:rPr>
            </w:pPr>
            <w:r>
              <w:rPr>
                <w:w w:val="99"/>
                <w:sz w:val="21"/>
              </w:rPr>
              <w:t>5</w:t>
            </w:r>
          </w:p>
        </w:tc>
        <w:tc>
          <w:tcPr>
            <w:tcW w:w="707"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1476" w:type="dxa"/>
          </w:tcPr>
          <w:p>
            <w:pPr>
              <w:pStyle w:val="9"/>
              <w:spacing w:before="62"/>
              <w:ind w:left="106"/>
              <w:rPr>
                <w:sz w:val="21"/>
              </w:rPr>
            </w:pPr>
            <w:r>
              <w:rPr>
                <w:sz w:val="21"/>
              </w:rPr>
              <w:t>操作后提问</w:t>
            </w:r>
          </w:p>
        </w:tc>
        <w:tc>
          <w:tcPr>
            <w:tcW w:w="5880" w:type="dxa"/>
            <w:gridSpan w:val="3"/>
          </w:tcPr>
          <w:p>
            <w:pPr>
              <w:pStyle w:val="9"/>
              <w:spacing w:before="79"/>
              <w:ind w:left="159"/>
              <w:rPr>
                <w:sz w:val="21"/>
              </w:rPr>
            </w:pPr>
            <w:r>
              <w:rPr>
                <w:sz w:val="21"/>
              </w:rPr>
              <w:t>该项操作的时机和注意事项</w:t>
            </w:r>
          </w:p>
        </w:tc>
        <w:tc>
          <w:tcPr>
            <w:tcW w:w="1009" w:type="dxa"/>
          </w:tcPr>
          <w:p>
            <w:pPr>
              <w:pStyle w:val="9"/>
              <w:spacing w:before="62"/>
              <w:ind w:left="10"/>
              <w:jc w:val="center"/>
              <w:rPr>
                <w:sz w:val="21"/>
              </w:rPr>
            </w:pPr>
            <w:r>
              <w:rPr>
                <w:w w:val="99"/>
                <w:sz w:val="21"/>
              </w:rPr>
              <w:t>5</w:t>
            </w:r>
          </w:p>
        </w:tc>
        <w:tc>
          <w:tcPr>
            <w:tcW w:w="707"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7356" w:type="dxa"/>
            <w:gridSpan w:val="4"/>
          </w:tcPr>
          <w:p>
            <w:pPr>
              <w:pStyle w:val="9"/>
              <w:tabs>
                <w:tab w:val="left" w:pos="430"/>
              </w:tabs>
              <w:spacing w:before="61"/>
              <w:ind w:left="10"/>
              <w:jc w:val="center"/>
              <w:rPr>
                <w:sz w:val="21"/>
              </w:rPr>
            </w:pPr>
            <w:r>
              <w:rPr>
                <w:sz w:val="21"/>
              </w:rPr>
              <w:t>合</w:t>
            </w:r>
            <w:r>
              <w:rPr>
                <w:sz w:val="21"/>
              </w:rPr>
              <w:tab/>
            </w:r>
            <w:r>
              <w:rPr>
                <w:sz w:val="21"/>
              </w:rPr>
              <w:t>计</w:t>
            </w:r>
          </w:p>
        </w:tc>
        <w:tc>
          <w:tcPr>
            <w:tcW w:w="1009" w:type="dxa"/>
          </w:tcPr>
          <w:p>
            <w:pPr>
              <w:pStyle w:val="9"/>
              <w:spacing w:before="61"/>
              <w:ind w:left="167" w:right="157"/>
              <w:jc w:val="center"/>
              <w:rPr>
                <w:sz w:val="21"/>
              </w:rPr>
            </w:pPr>
            <w:r>
              <w:rPr>
                <w:sz w:val="21"/>
              </w:rPr>
              <w:t>110</w:t>
            </w:r>
          </w:p>
        </w:tc>
        <w:tc>
          <w:tcPr>
            <w:tcW w:w="707" w:type="dxa"/>
          </w:tcPr>
          <w:p>
            <w:pPr>
              <w:pStyle w:val="9"/>
              <w:rPr>
                <w:rFonts w:ascii="Times New Roman"/>
                <w:sz w:val="22"/>
              </w:rPr>
            </w:pPr>
          </w:p>
        </w:tc>
      </w:tr>
    </w:tbl>
    <w:p>
      <w:pPr>
        <w:spacing w:after="0"/>
        <w:rPr>
          <w:rFonts w:ascii="Times New Roman"/>
          <w:sz w:val="22"/>
        </w:rPr>
        <w:sectPr>
          <w:headerReference r:id="rId6" w:type="default"/>
          <w:footerReference r:id="rId7" w:type="default"/>
          <w:pgSz w:w="11910" w:h="16840"/>
          <w:pgMar w:top="1880" w:right="640" w:bottom="1980" w:left="640" w:header="1470" w:footer="2630" w:gutter="0"/>
          <w:pgBorders>
            <w:top w:val="none" w:sz="0" w:space="0"/>
            <w:left w:val="none" w:sz="0" w:space="0"/>
            <w:bottom w:val="none" w:sz="0" w:space="0"/>
            <w:right w:val="none" w:sz="0" w:space="0"/>
          </w:pgBorders>
          <w:cols w:space="720" w:num="1"/>
        </w:sectPr>
      </w:pPr>
    </w:p>
    <w:p>
      <w:pPr>
        <w:pStyle w:val="2"/>
        <w:spacing w:before="10"/>
        <w:jc w:val="center"/>
        <w:rPr>
          <w:rFonts w:ascii="Times New Roman"/>
          <w:b w:val="0"/>
          <w:sz w:val="4"/>
        </w:rPr>
      </w:pPr>
      <w:r>
        <w:t>脑室穿刺引流术</w:t>
      </w:r>
    </w:p>
    <w:tbl>
      <w:tblPr>
        <w:tblStyle w:val="5"/>
        <w:tblW w:w="0" w:type="auto"/>
        <w:tblInd w:w="78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16"/>
        <w:gridCol w:w="2844"/>
        <w:gridCol w:w="1363"/>
        <w:gridCol w:w="1573"/>
        <w:gridCol w:w="943"/>
        <w:gridCol w:w="9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16" w:type="dxa"/>
          </w:tcPr>
          <w:p>
            <w:pPr>
              <w:pStyle w:val="9"/>
              <w:spacing w:before="62"/>
              <w:ind w:right="279"/>
              <w:jc w:val="right"/>
              <w:rPr>
                <w:sz w:val="21"/>
              </w:rPr>
            </w:pPr>
            <w:r>
              <w:rPr>
                <w:w w:val="95"/>
                <w:sz w:val="21"/>
              </w:rPr>
              <w:t>考生姓名</w:t>
            </w:r>
          </w:p>
        </w:tc>
        <w:tc>
          <w:tcPr>
            <w:tcW w:w="2844" w:type="dxa"/>
          </w:tcPr>
          <w:p>
            <w:pPr>
              <w:pStyle w:val="9"/>
              <w:rPr>
                <w:rFonts w:ascii="Times New Roman"/>
                <w:sz w:val="22"/>
              </w:rPr>
            </w:pPr>
          </w:p>
        </w:tc>
        <w:tc>
          <w:tcPr>
            <w:tcW w:w="1363" w:type="dxa"/>
          </w:tcPr>
          <w:p>
            <w:pPr>
              <w:pStyle w:val="9"/>
              <w:spacing w:before="62"/>
              <w:ind w:left="239" w:right="234"/>
              <w:jc w:val="center"/>
              <w:rPr>
                <w:rFonts w:hint="eastAsia" w:eastAsia="宋体"/>
                <w:sz w:val="21"/>
                <w:lang w:eastAsia="zh-CN"/>
              </w:rPr>
            </w:pPr>
            <w:r>
              <w:rPr>
                <w:rFonts w:hint="eastAsia"/>
                <w:sz w:val="21"/>
                <w:lang w:eastAsia="zh-CN"/>
              </w:rPr>
              <w:t>终身码</w:t>
            </w:r>
          </w:p>
        </w:tc>
        <w:tc>
          <w:tcPr>
            <w:tcW w:w="3449" w:type="dxa"/>
            <w:gridSpan w:val="3"/>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1416" w:type="dxa"/>
          </w:tcPr>
          <w:p>
            <w:pPr>
              <w:pStyle w:val="9"/>
              <w:spacing w:before="63"/>
              <w:ind w:right="279"/>
              <w:jc w:val="right"/>
              <w:rPr>
                <w:sz w:val="21"/>
              </w:rPr>
            </w:pPr>
            <w:r>
              <w:rPr>
                <w:w w:val="95"/>
                <w:sz w:val="21"/>
              </w:rPr>
              <w:t>培训学科</w:t>
            </w:r>
          </w:p>
        </w:tc>
        <w:tc>
          <w:tcPr>
            <w:tcW w:w="2844" w:type="dxa"/>
          </w:tcPr>
          <w:p>
            <w:pPr>
              <w:pStyle w:val="9"/>
              <w:rPr>
                <w:rFonts w:ascii="Times New Roman"/>
                <w:sz w:val="22"/>
              </w:rPr>
            </w:pPr>
          </w:p>
        </w:tc>
        <w:tc>
          <w:tcPr>
            <w:tcW w:w="1363" w:type="dxa"/>
          </w:tcPr>
          <w:p>
            <w:pPr>
              <w:pStyle w:val="9"/>
              <w:spacing w:before="63"/>
              <w:ind w:left="239" w:right="234"/>
              <w:jc w:val="center"/>
              <w:rPr>
                <w:sz w:val="21"/>
              </w:rPr>
            </w:pPr>
            <w:r>
              <w:rPr>
                <w:sz w:val="21"/>
              </w:rPr>
              <w:t>考核基地</w:t>
            </w:r>
          </w:p>
        </w:tc>
        <w:tc>
          <w:tcPr>
            <w:tcW w:w="3449" w:type="dxa"/>
            <w:gridSpan w:val="3"/>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16" w:type="dxa"/>
          </w:tcPr>
          <w:p>
            <w:pPr>
              <w:pStyle w:val="9"/>
              <w:spacing w:before="64"/>
              <w:ind w:right="279"/>
              <w:jc w:val="right"/>
              <w:rPr>
                <w:sz w:val="21"/>
              </w:rPr>
            </w:pPr>
            <w:r>
              <w:rPr>
                <w:w w:val="95"/>
                <w:sz w:val="21"/>
              </w:rPr>
              <w:t>考核时间</w:t>
            </w:r>
          </w:p>
        </w:tc>
        <w:tc>
          <w:tcPr>
            <w:tcW w:w="7656" w:type="dxa"/>
            <w:gridSpan w:val="5"/>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16" w:type="dxa"/>
          </w:tcPr>
          <w:p>
            <w:pPr>
              <w:pStyle w:val="9"/>
              <w:spacing w:before="62"/>
              <w:ind w:right="274"/>
              <w:jc w:val="right"/>
              <w:rPr>
                <w:b/>
                <w:sz w:val="21"/>
              </w:rPr>
            </w:pPr>
            <w:r>
              <w:rPr>
                <w:b/>
                <w:w w:val="95"/>
                <w:sz w:val="21"/>
              </w:rPr>
              <w:t>评分项目</w:t>
            </w:r>
          </w:p>
        </w:tc>
        <w:tc>
          <w:tcPr>
            <w:tcW w:w="5780" w:type="dxa"/>
            <w:gridSpan w:val="3"/>
          </w:tcPr>
          <w:p>
            <w:pPr>
              <w:pStyle w:val="9"/>
              <w:spacing w:before="62"/>
              <w:ind w:left="2450" w:right="2436"/>
              <w:jc w:val="center"/>
              <w:rPr>
                <w:b/>
                <w:sz w:val="21"/>
              </w:rPr>
            </w:pPr>
            <w:r>
              <w:rPr>
                <w:b/>
                <w:sz w:val="21"/>
              </w:rPr>
              <w:t>评分要素</w:t>
            </w:r>
          </w:p>
        </w:tc>
        <w:tc>
          <w:tcPr>
            <w:tcW w:w="943" w:type="dxa"/>
          </w:tcPr>
          <w:p>
            <w:pPr>
              <w:pStyle w:val="9"/>
              <w:spacing w:before="62"/>
              <w:ind w:left="135" w:right="124"/>
              <w:jc w:val="center"/>
              <w:rPr>
                <w:b/>
                <w:sz w:val="21"/>
              </w:rPr>
            </w:pPr>
            <w:r>
              <w:rPr>
                <w:b/>
                <w:sz w:val="21"/>
              </w:rPr>
              <w:t>标准分</w:t>
            </w:r>
          </w:p>
        </w:tc>
        <w:tc>
          <w:tcPr>
            <w:tcW w:w="933" w:type="dxa"/>
          </w:tcPr>
          <w:p>
            <w:pPr>
              <w:pStyle w:val="9"/>
              <w:spacing w:before="62"/>
              <w:ind w:left="254"/>
              <w:rPr>
                <w:b/>
                <w:sz w:val="21"/>
              </w:rPr>
            </w:pPr>
            <w:r>
              <w:rPr>
                <w:b/>
                <w:sz w:val="21"/>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1416" w:type="dxa"/>
          </w:tcPr>
          <w:p>
            <w:pPr>
              <w:pStyle w:val="9"/>
              <w:spacing w:before="171"/>
              <w:ind w:left="106"/>
              <w:rPr>
                <w:sz w:val="21"/>
              </w:rPr>
            </w:pPr>
            <w:r>
              <w:rPr>
                <w:sz w:val="21"/>
              </w:rPr>
              <w:t>操作判断</w:t>
            </w:r>
          </w:p>
        </w:tc>
        <w:tc>
          <w:tcPr>
            <w:tcW w:w="5780" w:type="dxa"/>
            <w:gridSpan w:val="3"/>
          </w:tcPr>
          <w:p>
            <w:pPr>
              <w:pStyle w:val="9"/>
              <w:spacing w:before="34"/>
              <w:ind w:left="159"/>
              <w:rPr>
                <w:sz w:val="21"/>
              </w:rPr>
            </w:pPr>
            <w:r>
              <w:rPr>
                <w:sz w:val="21"/>
              </w:rPr>
              <w:t>根据题干判断该做何种技能操作，判断正确得5分，判断错误</w:t>
            </w:r>
          </w:p>
          <w:p>
            <w:pPr>
              <w:pStyle w:val="9"/>
              <w:spacing w:before="39" w:line="252" w:lineRule="exact"/>
              <w:ind w:left="159"/>
              <w:rPr>
                <w:sz w:val="21"/>
              </w:rPr>
            </w:pPr>
            <w:r>
              <w:rPr>
                <w:sz w:val="21"/>
              </w:rPr>
              <w:t>不得分，由考官告知其正确操作项目，考生进行技能操作</w:t>
            </w:r>
          </w:p>
        </w:tc>
        <w:tc>
          <w:tcPr>
            <w:tcW w:w="943" w:type="dxa"/>
          </w:tcPr>
          <w:p>
            <w:pPr>
              <w:pStyle w:val="9"/>
              <w:spacing w:before="171"/>
              <w:ind w:left="7"/>
              <w:jc w:val="center"/>
              <w:rPr>
                <w:sz w:val="21"/>
              </w:rPr>
            </w:pPr>
            <w:r>
              <w:rPr>
                <w:w w:val="99"/>
                <w:sz w:val="21"/>
              </w:rPr>
              <w:t>5</w:t>
            </w:r>
          </w:p>
        </w:tc>
        <w:tc>
          <w:tcPr>
            <w:tcW w:w="933"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1416" w:type="dxa"/>
            <w:vMerge w:val="restart"/>
          </w:tcPr>
          <w:p>
            <w:pPr>
              <w:pStyle w:val="9"/>
              <w:rPr>
                <w:rFonts w:ascii="Times New Roman"/>
                <w:sz w:val="20"/>
              </w:rPr>
            </w:pPr>
          </w:p>
          <w:p>
            <w:pPr>
              <w:pStyle w:val="9"/>
              <w:rPr>
                <w:rFonts w:ascii="Times New Roman"/>
                <w:sz w:val="20"/>
              </w:rPr>
            </w:pPr>
          </w:p>
          <w:p>
            <w:pPr>
              <w:pStyle w:val="9"/>
              <w:spacing w:before="8"/>
              <w:rPr>
                <w:rFonts w:ascii="Times New Roman"/>
                <w:sz w:val="23"/>
              </w:rPr>
            </w:pPr>
          </w:p>
          <w:p>
            <w:pPr>
              <w:pStyle w:val="9"/>
              <w:ind w:left="106"/>
              <w:rPr>
                <w:sz w:val="21"/>
              </w:rPr>
            </w:pPr>
            <w:r>
              <w:rPr>
                <w:sz w:val="21"/>
              </w:rPr>
              <w:t>操作前准备</w:t>
            </w:r>
          </w:p>
        </w:tc>
        <w:tc>
          <w:tcPr>
            <w:tcW w:w="5780" w:type="dxa"/>
            <w:gridSpan w:val="3"/>
          </w:tcPr>
          <w:p>
            <w:pPr>
              <w:pStyle w:val="9"/>
              <w:spacing w:before="34" w:line="273" w:lineRule="auto"/>
              <w:ind w:left="159" w:right="150"/>
              <w:rPr>
                <w:sz w:val="21"/>
              </w:rPr>
            </w:pPr>
            <w:r>
              <w:rPr>
                <w:w w:val="95"/>
                <w:sz w:val="21"/>
              </w:rPr>
              <w:t>患者准备：核对患者信息（2分</w:t>
            </w:r>
            <w:r>
              <w:rPr>
                <w:spacing w:val="-106"/>
                <w:w w:val="95"/>
                <w:sz w:val="21"/>
              </w:rPr>
              <w:t>）</w:t>
            </w:r>
            <w:r>
              <w:rPr>
                <w:w w:val="95"/>
                <w:sz w:val="21"/>
              </w:rPr>
              <w:t>。评估患者状态，明确适应 证，判断是否存在禁忌证（4分</w:t>
            </w:r>
            <w:r>
              <w:rPr>
                <w:spacing w:val="-106"/>
                <w:w w:val="95"/>
                <w:sz w:val="21"/>
              </w:rPr>
              <w:t>）</w:t>
            </w:r>
            <w:r>
              <w:rPr>
                <w:w w:val="95"/>
                <w:sz w:val="21"/>
              </w:rPr>
              <w:t>。生命体征检查：测量血压</w:t>
            </w:r>
          </w:p>
          <w:p>
            <w:pPr>
              <w:pStyle w:val="9"/>
              <w:spacing w:before="1" w:line="252" w:lineRule="exact"/>
              <w:ind w:left="159"/>
              <w:rPr>
                <w:sz w:val="21"/>
              </w:rPr>
            </w:pPr>
            <w:r>
              <w:rPr>
                <w:sz w:val="21"/>
              </w:rPr>
              <w:t>、脉搏（2分</w:t>
            </w:r>
            <w:r>
              <w:rPr>
                <w:spacing w:val="-106"/>
                <w:sz w:val="21"/>
              </w:rPr>
              <w:t>）</w:t>
            </w:r>
            <w:r>
              <w:rPr>
                <w:sz w:val="21"/>
              </w:rPr>
              <w:t>。患者备皮（2分）</w:t>
            </w:r>
          </w:p>
        </w:tc>
        <w:tc>
          <w:tcPr>
            <w:tcW w:w="943" w:type="dxa"/>
          </w:tcPr>
          <w:p>
            <w:pPr>
              <w:pStyle w:val="9"/>
              <w:spacing w:before="3"/>
              <w:rPr>
                <w:rFonts w:ascii="Times New Roman"/>
                <w:sz w:val="28"/>
              </w:rPr>
            </w:pPr>
          </w:p>
          <w:p>
            <w:pPr>
              <w:pStyle w:val="9"/>
              <w:ind w:left="131" w:right="124"/>
              <w:jc w:val="center"/>
              <w:rPr>
                <w:sz w:val="21"/>
              </w:rPr>
            </w:pPr>
            <w:r>
              <w:rPr>
                <w:sz w:val="21"/>
              </w:rPr>
              <w:t>10</w:t>
            </w:r>
          </w:p>
        </w:tc>
        <w:tc>
          <w:tcPr>
            <w:tcW w:w="933"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16" w:type="dxa"/>
            <w:vMerge w:val="continue"/>
            <w:tcBorders>
              <w:top w:val="nil"/>
            </w:tcBorders>
          </w:tcPr>
          <w:p>
            <w:pPr>
              <w:rPr>
                <w:sz w:val="2"/>
                <w:szCs w:val="2"/>
              </w:rPr>
            </w:pPr>
          </w:p>
        </w:tc>
        <w:tc>
          <w:tcPr>
            <w:tcW w:w="5780" w:type="dxa"/>
            <w:gridSpan w:val="3"/>
          </w:tcPr>
          <w:p>
            <w:pPr>
              <w:pStyle w:val="9"/>
              <w:spacing w:before="80"/>
              <w:ind w:left="159"/>
              <w:rPr>
                <w:sz w:val="21"/>
              </w:rPr>
            </w:pPr>
            <w:r>
              <w:rPr>
                <w:sz w:val="21"/>
              </w:rPr>
              <w:t>操作者准备：洗手，戴口罩、帽子</w:t>
            </w:r>
          </w:p>
        </w:tc>
        <w:tc>
          <w:tcPr>
            <w:tcW w:w="943" w:type="dxa"/>
          </w:tcPr>
          <w:p>
            <w:pPr>
              <w:pStyle w:val="9"/>
              <w:spacing w:before="63"/>
              <w:ind w:left="7"/>
              <w:jc w:val="center"/>
              <w:rPr>
                <w:sz w:val="21"/>
              </w:rPr>
            </w:pPr>
            <w:r>
              <w:rPr>
                <w:w w:val="99"/>
                <w:sz w:val="21"/>
              </w:rPr>
              <w:t>2</w:t>
            </w:r>
          </w:p>
        </w:tc>
        <w:tc>
          <w:tcPr>
            <w:tcW w:w="933"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1416" w:type="dxa"/>
            <w:vMerge w:val="continue"/>
            <w:tcBorders>
              <w:top w:val="nil"/>
            </w:tcBorders>
          </w:tcPr>
          <w:p>
            <w:pPr>
              <w:rPr>
                <w:sz w:val="2"/>
                <w:szCs w:val="2"/>
              </w:rPr>
            </w:pPr>
          </w:p>
        </w:tc>
        <w:tc>
          <w:tcPr>
            <w:tcW w:w="5780" w:type="dxa"/>
            <w:gridSpan w:val="3"/>
          </w:tcPr>
          <w:p>
            <w:pPr>
              <w:pStyle w:val="9"/>
              <w:spacing w:before="79"/>
              <w:ind w:left="159"/>
              <w:rPr>
                <w:sz w:val="21"/>
              </w:rPr>
            </w:pPr>
            <w:r>
              <w:rPr>
                <w:sz w:val="21"/>
              </w:rPr>
              <w:t>物品准备：消毒器械、手术器械</w:t>
            </w:r>
          </w:p>
        </w:tc>
        <w:tc>
          <w:tcPr>
            <w:tcW w:w="943" w:type="dxa"/>
          </w:tcPr>
          <w:p>
            <w:pPr>
              <w:pStyle w:val="9"/>
              <w:spacing w:before="62"/>
              <w:ind w:left="7"/>
              <w:jc w:val="center"/>
              <w:rPr>
                <w:sz w:val="21"/>
              </w:rPr>
            </w:pPr>
            <w:r>
              <w:rPr>
                <w:w w:val="99"/>
                <w:sz w:val="21"/>
              </w:rPr>
              <w:t>3</w:t>
            </w:r>
          </w:p>
        </w:tc>
        <w:tc>
          <w:tcPr>
            <w:tcW w:w="933"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1416" w:type="dxa"/>
            <w:vMerge w:val="restart"/>
          </w:tcPr>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spacing w:before="9"/>
              <w:rPr>
                <w:rFonts w:ascii="Times New Roman"/>
                <w:sz w:val="24"/>
              </w:rPr>
            </w:pPr>
          </w:p>
          <w:p>
            <w:pPr>
              <w:pStyle w:val="9"/>
              <w:ind w:left="106"/>
              <w:rPr>
                <w:sz w:val="21"/>
              </w:rPr>
            </w:pPr>
            <w:r>
              <w:rPr>
                <w:sz w:val="21"/>
              </w:rPr>
              <w:t>操作过程</w:t>
            </w:r>
          </w:p>
        </w:tc>
        <w:tc>
          <w:tcPr>
            <w:tcW w:w="5780" w:type="dxa"/>
            <w:gridSpan w:val="3"/>
          </w:tcPr>
          <w:p>
            <w:pPr>
              <w:pStyle w:val="9"/>
              <w:spacing w:before="34"/>
              <w:ind w:left="159"/>
              <w:rPr>
                <w:sz w:val="21"/>
              </w:rPr>
            </w:pPr>
            <w:r>
              <w:rPr>
                <w:spacing w:val="1"/>
                <w:w w:val="99"/>
                <w:sz w:val="21"/>
              </w:rPr>
              <w:t>1</w:t>
            </w:r>
            <w:r>
              <w:rPr>
                <w:spacing w:val="-1"/>
                <w:w w:val="99"/>
                <w:sz w:val="21"/>
              </w:rPr>
              <w:t>.患者平卧于手术床（</w:t>
            </w:r>
            <w:r>
              <w:rPr>
                <w:spacing w:val="1"/>
                <w:w w:val="99"/>
                <w:sz w:val="21"/>
              </w:rPr>
              <w:t>2</w:t>
            </w:r>
            <w:r>
              <w:rPr>
                <w:spacing w:val="2"/>
                <w:w w:val="99"/>
                <w:sz w:val="21"/>
              </w:rPr>
              <w:t>分</w:t>
            </w:r>
            <w:r>
              <w:rPr>
                <w:spacing w:val="-106"/>
                <w:w w:val="99"/>
                <w:sz w:val="21"/>
              </w:rPr>
              <w:t>）</w:t>
            </w:r>
            <w:r>
              <w:rPr>
                <w:spacing w:val="-1"/>
                <w:w w:val="99"/>
                <w:sz w:val="21"/>
              </w:rPr>
              <w:t>，定位穿刺点</w:t>
            </w:r>
            <w:r>
              <w:rPr>
                <w:spacing w:val="2"/>
                <w:w w:val="99"/>
                <w:sz w:val="21"/>
              </w:rPr>
              <w:t>（</w:t>
            </w:r>
            <w:r>
              <w:rPr>
                <w:spacing w:val="1"/>
                <w:w w:val="99"/>
                <w:sz w:val="21"/>
              </w:rPr>
              <w:t>5</w:t>
            </w:r>
            <w:r>
              <w:rPr>
                <w:spacing w:val="-1"/>
                <w:w w:val="99"/>
                <w:sz w:val="21"/>
              </w:rPr>
              <w:t>分</w:t>
            </w:r>
            <w:r>
              <w:rPr>
                <w:spacing w:val="-104"/>
                <w:w w:val="99"/>
                <w:sz w:val="21"/>
              </w:rPr>
              <w:t>）</w:t>
            </w:r>
            <w:r>
              <w:rPr>
                <w:spacing w:val="-1"/>
                <w:w w:val="99"/>
                <w:sz w:val="21"/>
              </w:rPr>
              <w:t>，确定手术</w:t>
            </w:r>
          </w:p>
          <w:p>
            <w:pPr>
              <w:pStyle w:val="9"/>
              <w:spacing w:before="38" w:line="252" w:lineRule="exact"/>
              <w:ind w:left="159"/>
              <w:rPr>
                <w:sz w:val="21"/>
              </w:rPr>
            </w:pPr>
            <w:r>
              <w:rPr>
                <w:sz w:val="21"/>
              </w:rPr>
              <w:t>切口（3分）</w:t>
            </w:r>
          </w:p>
        </w:tc>
        <w:tc>
          <w:tcPr>
            <w:tcW w:w="943" w:type="dxa"/>
          </w:tcPr>
          <w:p>
            <w:pPr>
              <w:pStyle w:val="9"/>
              <w:spacing w:before="171"/>
              <w:ind w:left="131" w:right="124"/>
              <w:jc w:val="center"/>
              <w:rPr>
                <w:sz w:val="21"/>
              </w:rPr>
            </w:pPr>
            <w:r>
              <w:rPr>
                <w:sz w:val="21"/>
              </w:rPr>
              <w:t>10</w:t>
            </w:r>
          </w:p>
        </w:tc>
        <w:tc>
          <w:tcPr>
            <w:tcW w:w="933"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1416" w:type="dxa"/>
            <w:vMerge w:val="continue"/>
            <w:tcBorders>
              <w:top w:val="nil"/>
            </w:tcBorders>
          </w:tcPr>
          <w:p>
            <w:pPr>
              <w:rPr>
                <w:sz w:val="2"/>
                <w:szCs w:val="2"/>
              </w:rPr>
            </w:pPr>
          </w:p>
        </w:tc>
        <w:tc>
          <w:tcPr>
            <w:tcW w:w="5780" w:type="dxa"/>
            <w:gridSpan w:val="3"/>
          </w:tcPr>
          <w:p>
            <w:pPr>
              <w:pStyle w:val="9"/>
              <w:spacing w:before="80"/>
              <w:ind w:left="159"/>
              <w:rPr>
                <w:sz w:val="21"/>
              </w:rPr>
            </w:pPr>
            <w:r>
              <w:rPr>
                <w:spacing w:val="1"/>
                <w:w w:val="99"/>
                <w:sz w:val="21"/>
              </w:rPr>
              <w:t>2</w:t>
            </w:r>
            <w:r>
              <w:rPr>
                <w:w w:val="99"/>
                <w:sz w:val="21"/>
              </w:rPr>
              <w:t>.洗手</w:t>
            </w:r>
            <w:r>
              <w:rPr>
                <w:spacing w:val="-1"/>
                <w:w w:val="99"/>
                <w:sz w:val="21"/>
              </w:rPr>
              <w:t>（</w:t>
            </w:r>
            <w:r>
              <w:rPr>
                <w:spacing w:val="1"/>
                <w:w w:val="99"/>
                <w:sz w:val="21"/>
              </w:rPr>
              <w:t>5</w:t>
            </w:r>
            <w:r>
              <w:rPr>
                <w:spacing w:val="2"/>
                <w:w w:val="99"/>
                <w:sz w:val="21"/>
              </w:rPr>
              <w:t>分</w:t>
            </w:r>
            <w:r>
              <w:rPr>
                <w:spacing w:val="-106"/>
                <w:w w:val="99"/>
                <w:sz w:val="21"/>
              </w:rPr>
              <w:t>）</w:t>
            </w:r>
            <w:r>
              <w:rPr>
                <w:spacing w:val="-1"/>
                <w:w w:val="99"/>
                <w:sz w:val="21"/>
              </w:rPr>
              <w:t>，常规手术消毒、铺巾</w:t>
            </w:r>
            <w:r>
              <w:rPr>
                <w:spacing w:val="2"/>
                <w:w w:val="99"/>
                <w:sz w:val="21"/>
              </w:rPr>
              <w:t>（</w:t>
            </w:r>
            <w:r>
              <w:rPr>
                <w:spacing w:val="1"/>
                <w:w w:val="99"/>
                <w:sz w:val="21"/>
              </w:rPr>
              <w:t>5</w:t>
            </w:r>
            <w:r>
              <w:rPr>
                <w:spacing w:val="-1"/>
                <w:w w:val="99"/>
                <w:sz w:val="21"/>
              </w:rPr>
              <w:t>分</w:t>
            </w:r>
            <w:r>
              <w:rPr>
                <w:w w:val="99"/>
                <w:sz w:val="21"/>
              </w:rPr>
              <w:t>）</w:t>
            </w:r>
          </w:p>
        </w:tc>
        <w:tc>
          <w:tcPr>
            <w:tcW w:w="943" w:type="dxa"/>
          </w:tcPr>
          <w:p>
            <w:pPr>
              <w:pStyle w:val="9"/>
              <w:spacing w:before="63"/>
              <w:ind w:left="131" w:right="124"/>
              <w:jc w:val="center"/>
              <w:rPr>
                <w:sz w:val="21"/>
              </w:rPr>
            </w:pPr>
            <w:r>
              <w:rPr>
                <w:sz w:val="21"/>
              </w:rPr>
              <w:t>10</w:t>
            </w:r>
          </w:p>
        </w:tc>
        <w:tc>
          <w:tcPr>
            <w:tcW w:w="933"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16" w:type="dxa"/>
            <w:vMerge w:val="continue"/>
            <w:tcBorders>
              <w:top w:val="nil"/>
            </w:tcBorders>
          </w:tcPr>
          <w:p>
            <w:pPr>
              <w:rPr>
                <w:sz w:val="2"/>
                <w:szCs w:val="2"/>
              </w:rPr>
            </w:pPr>
          </w:p>
        </w:tc>
        <w:tc>
          <w:tcPr>
            <w:tcW w:w="5780" w:type="dxa"/>
            <w:gridSpan w:val="3"/>
          </w:tcPr>
          <w:p>
            <w:pPr>
              <w:pStyle w:val="9"/>
              <w:spacing w:before="81"/>
              <w:ind w:left="159"/>
              <w:rPr>
                <w:sz w:val="21"/>
              </w:rPr>
            </w:pPr>
            <w:r>
              <w:rPr>
                <w:sz w:val="21"/>
              </w:rPr>
              <w:t>3.穿戴无菌手术衣（5分）及无菌手套（5分）</w:t>
            </w:r>
          </w:p>
        </w:tc>
        <w:tc>
          <w:tcPr>
            <w:tcW w:w="943" w:type="dxa"/>
          </w:tcPr>
          <w:p>
            <w:pPr>
              <w:pStyle w:val="9"/>
              <w:spacing w:before="62"/>
              <w:ind w:left="131" w:right="124"/>
              <w:jc w:val="center"/>
              <w:rPr>
                <w:sz w:val="21"/>
              </w:rPr>
            </w:pPr>
            <w:r>
              <w:rPr>
                <w:sz w:val="21"/>
              </w:rPr>
              <w:t>10</w:t>
            </w:r>
          </w:p>
        </w:tc>
        <w:tc>
          <w:tcPr>
            <w:tcW w:w="933"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1416" w:type="dxa"/>
            <w:vMerge w:val="continue"/>
            <w:tcBorders>
              <w:top w:val="nil"/>
            </w:tcBorders>
          </w:tcPr>
          <w:p>
            <w:pPr>
              <w:rPr>
                <w:sz w:val="2"/>
                <w:szCs w:val="2"/>
              </w:rPr>
            </w:pPr>
          </w:p>
        </w:tc>
        <w:tc>
          <w:tcPr>
            <w:tcW w:w="5780" w:type="dxa"/>
            <w:gridSpan w:val="3"/>
          </w:tcPr>
          <w:p>
            <w:pPr>
              <w:pStyle w:val="9"/>
              <w:spacing w:before="79"/>
              <w:ind w:left="159"/>
              <w:rPr>
                <w:sz w:val="21"/>
              </w:rPr>
            </w:pPr>
            <w:r>
              <w:rPr>
                <w:sz w:val="21"/>
              </w:rPr>
              <w:t>4.手术切口头皮用2%利多卡因局部逐层浸润麻醉</w:t>
            </w:r>
          </w:p>
        </w:tc>
        <w:tc>
          <w:tcPr>
            <w:tcW w:w="943" w:type="dxa"/>
          </w:tcPr>
          <w:p>
            <w:pPr>
              <w:pStyle w:val="9"/>
              <w:spacing w:before="63"/>
              <w:ind w:left="7"/>
              <w:jc w:val="center"/>
              <w:rPr>
                <w:sz w:val="21"/>
              </w:rPr>
            </w:pPr>
            <w:r>
              <w:rPr>
                <w:w w:val="99"/>
                <w:sz w:val="21"/>
              </w:rPr>
              <w:t>5</w:t>
            </w:r>
          </w:p>
        </w:tc>
        <w:tc>
          <w:tcPr>
            <w:tcW w:w="933"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1416" w:type="dxa"/>
            <w:vMerge w:val="continue"/>
            <w:tcBorders>
              <w:top w:val="nil"/>
            </w:tcBorders>
          </w:tcPr>
          <w:p>
            <w:pPr>
              <w:rPr>
                <w:sz w:val="2"/>
                <w:szCs w:val="2"/>
              </w:rPr>
            </w:pPr>
          </w:p>
        </w:tc>
        <w:tc>
          <w:tcPr>
            <w:tcW w:w="5780" w:type="dxa"/>
            <w:gridSpan w:val="3"/>
          </w:tcPr>
          <w:p>
            <w:pPr>
              <w:pStyle w:val="9"/>
              <w:spacing w:before="35"/>
              <w:ind w:left="159"/>
              <w:rPr>
                <w:sz w:val="21"/>
              </w:rPr>
            </w:pPr>
            <w:r>
              <w:rPr>
                <w:sz w:val="21"/>
              </w:rPr>
              <w:t>5.全层切开头皮及骨膜，用骨膜剥离器向两侧分离后，用乳</w:t>
            </w:r>
          </w:p>
          <w:p>
            <w:pPr>
              <w:pStyle w:val="9"/>
              <w:spacing w:before="38" w:line="252" w:lineRule="exact"/>
              <w:ind w:left="159"/>
              <w:rPr>
                <w:sz w:val="21"/>
              </w:rPr>
            </w:pPr>
            <w:r>
              <w:rPr>
                <w:sz w:val="21"/>
              </w:rPr>
              <w:t>突牵开器牵开</w:t>
            </w:r>
          </w:p>
        </w:tc>
        <w:tc>
          <w:tcPr>
            <w:tcW w:w="943" w:type="dxa"/>
          </w:tcPr>
          <w:p>
            <w:pPr>
              <w:pStyle w:val="9"/>
              <w:spacing w:before="172"/>
              <w:ind w:left="7"/>
              <w:jc w:val="center"/>
              <w:rPr>
                <w:sz w:val="21"/>
              </w:rPr>
            </w:pPr>
            <w:r>
              <w:rPr>
                <w:w w:val="99"/>
                <w:sz w:val="21"/>
              </w:rPr>
              <w:t>5</w:t>
            </w:r>
          </w:p>
        </w:tc>
        <w:tc>
          <w:tcPr>
            <w:tcW w:w="933"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1416" w:type="dxa"/>
            <w:vMerge w:val="continue"/>
            <w:tcBorders>
              <w:top w:val="nil"/>
            </w:tcBorders>
          </w:tcPr>
          <w:p>
            <w:pPr>
              <w:rPr>
                <w:sz w:val="2"/>
                <w:szCs w:val="2"/>
              </w:rPr>
            </w:pPr>
          </w:p>
        </w:tc>
        <w:tc>
          <w:tcPr>
            <w:tcW w:w="5780" w:type="dxa"/>
            <w:gridSpan w:val="3"/>
          </w:tcPr>
          <w:p>
            <w:pPr>
              <w:pStyle w:val="9"/>
              <w:spacing w:before="80"/>
              <w:ind w:left="159"/>
              <w:rPr>
                <w:sz w:val="21"/>
              </w:rPr>
            </w:pPr>
            <w:r>
              <w:rPr>
                <w:spacing w:val="1"/>
                <w:w w:val="99"/>
                <w:sz w:val="21"/>
              </w:rPr>
              <w:t>6</w:t>
            </w:r>
            <w:r>
              <w:rPr>
                <w:spacing w:val="-9"/>
                <w:w w:val="99"/>
                <w:sz w:val="21"/>
              </w:rPr>
              <w:t>.颅骨钻孔，电灼硬脑膜后，“十”字形切开</w:t>
            </w:r>
          </w:p>
        </w:tc>
        <w:tc>
          <w:tcPr>
            <w:tcW w:w="943" w:type="dxa"/>
          </w:tcPr>
          <w:p>
            <w:pPr>
              <w:pStyle w:val="9"/>
              <w:spacing w:before="64"/>
              <w:ind w:left="7"/>
              <w:jc w:val="center"/>
              <w:rPr>
                <w:sz w:val="21"/>
              </w:rPr>
            </w:pPr>
            <w:r>
              <w:rPr>
                <w:w w:val="99"/>
                <w:sz w:val="21"/>
              </w:rPr>
              <w:t>5</w:t>
            </w:r>
          </w:p>
        </w:tc>
        <w:tc>
          <w:tcPr>
            <w:tcW w:w="933"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1416" w:type="dxa"/>
            <w:vMerge w:val="continue"/>
            <w:tcBorders>
              <w:top w:val="nil"/>
            </w:tcBorders>
          </w:tcPr>
          <w:p>
            <w:pPr>
              <w:rPr>
                <w:sz w:val="2"/>
                <w:szCs w:val="2"/>
              </w:rPr>
            </w:pPr>
          </w:p>
        </w:tc>
        <w:tc>
          <w:tcPr>
            <w:tcW w:w="5780" w:type="dxa"/>
            <w:gridSpan w:val="3"/>
          </w:tcPr>
          <w:p>
            <w:pPr>
              <w:pStyle w:val="9"/>
              <w:spacing w:before="36"/>
              <w:ind w:left="159"/>
              <w:rPr>
                <w:sz w:val="21"/>
              </w:rPr>
            </w:pPr>
            <w:r>
              <w:rPr>
                <w:sz w:val="21"/>
              </w:rPr>
              <w:t>7.以脑室穿刺针经皮质按预定方向穿刺入侧脑室,方向（5分</w:t>
            </w:r>
          </w:p>
          <w:p>
            <w:pPr>
              <w:pStyle w:val="9"/>
              <w:spacing w:before="36" w:line="253" w:lineRule="exact"/>
              <w:ind w:left="159"/>
              <w:rPr>
                <w:sz w:val="21"/>
              </w:rPr>
            </w:pPr>
            <w:r>
              <w:rPr>
                <w:spacing w:val="-104"/>
                <w:w w:val="99"/>
                <w:sz w:val="21"/>
              </w:rPr>
              <w:t>）</w:t>
            </w:r>
            <w:r>
              <w:rPr>
                <w:spacing w:val="-1"/>
                <w:w w:val="99"/>
                <w:sz w:val="21"/>
              </w:rPr>
              <w:t>，深度</w:t>
            </w:r>
            <w:r>
              <w:rPr>
                <w:spacing w:val="2"/>
                <w:w w:val="99"/>
                <w:sz w:val="21"/>
              </w:rPr>
              <w:t>（</w:t>
            </w:r>
            <w:r>
              <w:rPr>
                <w:spacing w:val="1"/>
                <w:w w:val="99"/>
                <w:sz w:val="21"/>
              </w:rPr>
              <w:t>5</w:t>
            </w:r>
            <w:r>
              <w:rPr>
                <w:spacing w:val="-1"/>
                <w:w w:val="99"/>
                <w:sz w:val="21"/>
              </w:rPr>
              <w:t>分</w:t>
            </w:r>
            <w:r>
              <w:rPr>
                <w:w w:val="99"/>
                <w:sz w:val="21"/>
              </w:rPr>
              <w:t>）</w:t>
            </w:r>
          </w:p>
        </w:tc>
        <w:tc>
          <w:tcPr>
            <w:tcW w:w="943" w:type="dxa"/>
          </w:tcPr>
          <w:p>
            <w:pPr>
              <w:pStyle w:val="9"/>
              <w:spacing w:before="173"/>
              <w:ind w:left="131" w:right="124"/>
              <w:jc w:val="center"/>
              <w:rPr>
                <w:sz w:val="21"/>
              </w:rPr>
            </w:pPr>
            <w:r>
              <w:rPr>
                <w:sz w:val="21"/>
              </w:rPr>
              <w:t>10</w:t>
            </w:r>
          </w:p>
        </w:tc>
        <w:tc>
          <w:tcPr>
            <w:tcW w:w="933"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16" w:type="dxa"/>
            <w:vMerge w:val="continue"/>
            <w:tcBorders>
              <w:top w:val="nil"/>
            </w:tcBorders>
          </w:tcPr>
          <w:p>
            <w:pPr>
              <w:rPr>
                <w:sz w:val="2"/>
                <w:szCs w:val="2"/>
              </w:rPr>
            </w:pPr>
          </w:p>
        </w:tc>
        <w:tc>
          <w:tcPr>
            <w:tcW w:w="5780" w:type="dxa"/>
            <w:gridSpan w:val="3"/>
          </w:tcPr>
          <w:p>
            <w:pPr>
              <w:pStyle w:val="9"/>
              <w:spacing w:before="79"/>
              <w:ind w:left="159"/>
              <w:rPr>
                <w:sz w:val="21"/>
              </w:rPr>
            </w:pPr>
            <w:r>
              <w:rPr>
                <w:sz w:val="21"/>
              </w:rPr>
              <w:t>8.顺利穿刺后拔除针芯，固定引流管，外接引流袋</w:t>
            </w:r>
          </w:p>
        </w:tc>
        <w:tc>
          <w:tcPr>
            <w:tcW w:w="943" w:type="dxa"/>
          </w:tcPr>
          <w:p>
            <w:pPr>
              <w:pStyle w:val="9"/>
              <w:spacing w:before="62"/>
              <w:ind w:left="7"/>
              <w:jc w:val="center"/>
              <w:rPr>
                <w:sz w:val="21"/>
              </w:rPr>
            </w:pPr>
            <w:r>
              <w:rPr>
                <w:w w:val="99"/>
                <w:sz w:val="21"/>
              </w:rPr>
              <w:t>5</w:t>
            </w:r>
          </w:p>
        </w:tc>
        <w:tc>
          <w:tcPr>
            <w:tcW w:w="933"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416" w:type="dxa"/>
            <w:vMerge w:val="continue"/>
            <w:tcBorders>
              <w:top w:val="nil"/>
            </w:tcBorders>
          </w:tcPr>
          <w:p>
            <w:pPr>
              <w:rPr>
                <w:sz w:val="2"/>
                <w:szCs w:val="2"/>
              </w:rPr>
            </w:pPr>
          </w:p>
        </w:tc>
        <w:tc>
          <w:tcPr>
            <w:tcW w:w="5780" w:type="dxa"/>
            <w:gridSpan w:val="3"/>
          </w:tcPr>
          <w:p>
            <w:pPr>
              <w:pStyle w:val="9"/>
              <w:spacing w:before="34"/>
              <w:ind w:left="159"/>
              <w:rPr>
                <w:sz w:val="21"/>
              </w:rPr>
            </w:pPr>
            <w:r>
              <w:rPr>
                <w:sz w:val="21"/>
              </w:rPr>
              <w:t>9.间断缝合帽状腱膜和皮肤切口，无菌纱布包扎切口，胶布</w:t>
            </w:r>
          </w:p>
          <w:p>
            <w:pPr>
              <w:pStyle w:val="9"/>
              <w:spacing w:before="39" w:line="252" w:lineRule="exact"/>
              <w:ind w:left="159"/>
              <w:rPr>
                <w:sz w:val="21"/>
              </w:rPr>
            </w:pPr>
            <w:r>
              <w:rPr>
                <w:sz w:val="21"/>
              </w:rPr>
              <w:t>黏合</w:t>
            </w:r>
          </w:p>
        </w:tc>
        <w:tc>
          <w:tcPr>
            <w:tcW w:w="943" w:type="dxa"/>
          </w:tcPr>
          <w:p>
            <w:pPr>
              <w:pStyle w:val="9"/>
              <w:spacing w:before="171"/>
              <w:ind w:left="7"/>
              <w:jc w:val="center"/>
              <w:rPr>
                <w:sz w:val="21"/>
              </w:rPr>
            </w:pPr>
            <w:r>
              <w:rPr>
                <w:w w:val="99"/>
                <w:sz w:val="21"/>
              </w:rPr>
              <w:t>5</w:t>
            </w:r>
          </w:p>
        </w:tc>
        <w:tc>
          <w:tcPr>
            <w:tcW w:w="933"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16" w:type="dxa"/>
            <w:vMerge w:val="restart"/>
          </w:tcPr>
          <w:p>
            <w:pPr>
              <w:pStyle w:val="9"/>
              <w:rPr>
                <w:rFonts w:ascii="Times New Roman"/>
                <w:sz w:val="23"/>
              </w:rPr>
            </w:pPr>
          </w:p>
          <w:p>
            <w:pPr>
              <w:pStyle w:val="9"/>
              <w:ind w:left="106"/>
              <w:rPr>
                <w:sz w:val="21"/>
              </w:rPr>
            </w:pPr>
            <w:r>
              <w:rPr>
                <w:sz w:val="21"/>
              </w:rPr>
              <w:t>操作后处理</w:t>
            </w:r>
          </w:p>
        </w:tc>
        <w:tc>
          <w:tcPr>
            <w:tcW w:w="5780" w:type="dxa"/>
            <w:gridSpan w:val="3"/>
          </w:tcPr>
          <w:p>
            <w:pPr>
              <w:pStyle w:val="9"/>
              <w:spacing w:before="80"/>
              <w:ind w:left="159"/>
              <w:rPr>
                <w:sz w:val="21"/>
              </w:rPr>
            </w:pPr>
            <w:r>
              <w:rPr>
                <w:sz w:val="21"/>
              </w:rPr>
              <w:t>术后患者体位，引流袋摆放，注意事项</w:t>
            </w:r>
          </w:p>
        </w:tc>
        <w:tc>
          <w:tcPr>
            <w:tcW w:w="943" w:type="dxa"/>
          </w:tcPr>
          <w:p>
            <w:pPr>
              <w:pStyle w:val="9"/>
              <w:spacing w:before="63"/>
              <w:ind w:left="7"/>
              <w:jc w:val="center"/>
              <w:rPr>
                <w:sz w:val="21"/>
              </w:rPr>
            </w:pPr>
            <w:r>
              <w:rPr>
                <w:w w:val="99"/>
                <w:sz w:val="21"/>
              </w:rPr>
              <w:t>5</w:t>
            </w:r>
          </w:p>
        </w:tc>
        <w:tc>
          <w:tcPr>
            <w:tcW w:w="933"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16" w:type="dxa"/>
            <w:vMerge w:val="continue"/>
            <w:tcBorders>
              <w:top w:val="nil"/>
            </w:tcBorders>
          </w:tcPr>
          <w:p>
            <w:pPr>
              <w:rPr>
                <w:sz w:val="2"/>
                <w:szCs w:val="2"/>
              </w:rPr>
            </w:pPr>
          </w:p>
        </w:tc>
        <w:tc>
          <w:tcPr>
            <w:tcW w:w="5780" w:type="dxa"/>
            <w:gridSpan w:val="3"/>
          </w:tcPr>
          <w:p>
            <w:pPr>
              <w:pStyle w:val="9"/>
              <w:spacing w:before="79"/>
              <w:ind w:left="159"/>
              <w:rPr>
                <w:sz w:val="21"/>
              </w:rPr>
            </w:pPr>
            <w:r>
              <w:rPr>
                <w:sz w:val="21"/>
              </w:rPr>
              <w:t>物品复原整理，污物的处理</w:t>
            </w:r>
          </w:p>
        </w:tc>
        <w:tc>
          <w:tcPr>
            <w:tcW w:w="943" w:type="dxa"/>
          </w:tcPr>
          <w:p>
            <w:pPr>
              <w:pStyle w:val="9"/>
              <w:spacing w:before="62"/>
              <w:ind w:left="7"/>
              <w:jc w:val="center"/>
              <w:rPr>
                <w:sz w:val="21"/>
              </w:rPr>
            </w:pPr>
            <w:r>
              <w:rPr>
                <w:w w:val="99"/>
                <w:sz w:val="21"/>
              </w:rPr>
              <w:t>5</w:t>
            </w:r>
          </w:p>
        </w:tc>
        <w:tc>
          <w:tcPr>
            <w:tcW w:w="933"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16" w:type="dxa"/>
            <w:vMerge w:val="restart"/>
          </w:tcPr>
          <w:p>
            <w:pPr>
              <w:pStyle w:val="9"/>
              <w:spacing w:before="2"/>
              <w:rPr>
                <w:rFonts w:ascii="Times New Roman"/>
                <w:sz w:val="23"/>
              </w:rPr>
            </w:pPr>
          </w:p>
          <w:p>
            <w:pPr>
              <w:pStyle w:val="9"/>
              <w:ind w:left="106"/>
              <w:rPr>
                <w:sz w:val="21"/>
              </w:rPr>
            </w:pPr>
            <w:r>
              <w:rPr>
                <w:sz w:val="21"/>
              </w:rPr>
              <w:t>总体评价</w:t>
            </w:r>
          </w:p>
        </w:tc>
        <w:tc>
          <w:tcPr>
            <w:tcW w:w="5780" w:type="dxa"/>
            <w:gridSpan w:val="3"/>
          </w:tcPr>
          <w:p>
            <w:pPr>
              <w:pStyle w:val="9"/>
              <w:spacing w:before="80"/>
              <w:ind w:left="159"/>
              <w:rPr>
                <w:sz w:val="21"/>
              </w:rPr>
            </w:pPr>
            <w:r>
              <w:rPr>
                <w:sz w:val="21"/>
              </w:rPr>
              <w:t>整个操作过程体现人文关怀</w:t>
            </w:r>
          </w:p>
        </w:tc>
        <w:tc>
          <w:tcPr>
            <w:tcW w:w="943" w:type="dxa"/>
          </w:tcPr>
          <w:p>
            <w:pPr>
              <w:pStyle w:val="9"/>
              <w:spacing w:before="63"/>
              <w:ind w:left="7"/>
              <w:jc w:val="center"/>
              <w:rPr>
                <w:sz w:val="21"/>
              </w:rPr>
            </w:pPr>
            <w:r>
              <w:rPr>
                <w:w w:val="99"/>
                <w:sz w:val="21"/>
              </w:rPr>
              <w:t>5</w:t>
            </w:r>
          </w:p>
        </w:tc>
        <w:tc>
          <w:tcPr>
            <w:tcW w:w="933"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1416" w:type="dxa"/>
            <w:vMerge w:val="continue"/>
            <w:tcBorders>
              <w:top w:val="nil"/>
            </w:tcBorders>
          </w:tcPr>
          <w:p>
            <w:pPr>
              <w:rPr>
                <w:sz w:val="2"/>
                <w:szCs w:val="2"/>
              </w:rPr>
            </w:pPr>
          </w:p>
        </w:tc>
        <w:tc>
          <w:tcPr>
            <w:tcW w:w="5780" w:type="dxa"/>
            <w:gridSpan w:val="3"/>
          </w:tcPr>
          <w:p>
            <w:pPr>
              <w:pStyle w:val="9"/>
              <w:spacing w:before="81"/>
              <w:ind w:left="159"/>
              <w:rPr>
                <w:sz w:val="21"/>
              </w:rPr>
            </w:pPr>
            <w:r>
              <w:rPr>
                <w:sz w:val="21"/>
              </w:rPr>
              <w:t>操作过程顺利流畅，手法熟练，在规定时间内完成</w:t>
            </w:r>
          </w:p>
        </w:tc>
        <w:tc>
          <w:tcPr>
            <w:tcW w:w="943" w:type="dxa"/>
          </w:tcPr>
          <w:p>
            <w:pPr>
              <w:pStyle w:val="9"/>
              <w:spacing w:before="64"/>
              <w:ind w:left="7"/>
              <w:jc w:val="center"/>
              <w:rPr>
                <w:sz w:val="21"/>
              </w:rPr>
            </w:pPr>
            <w:r>
              <w:rPr>
                <w:w w:val="99"/>
                <w:sz w:val="21"/>
              </w:rPr>
              <w:t>5</w:t>
            </w:r>
          </w:p>
        </w:tc>
        <w:tc>
          <w:tcPr>
            <w:tcW w:w="933"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16" w:type="dxa"/>
          </w:tcPr>
          <w:p>
            <w:pPr>
              <w:pStyle w:val="9"/>
              <w:spacing w:before="62"/>
              <w:ind w:left="106"/>
              <w:rPr>
                <w:sz w:val="21"/>
              </w:rPr>
            </w:pPr>
            <w:r>
              <w:rPr>
                <w:sz w:val="21"/>
              </w:rPr>
              <w:t>操作后提问</w:t>
            </w:r>
          </w:p>
        </w:tc>
        <w:tc>
          <w:tcPr>
            <w:tcW w:w="5780" w:type="dxa"/>
            <w:gridSpan w:val="3"/>
          </w:tcPr>
          <w:p>
            <w:pPr>
              <w:pStyle w:val="9"/>
              <w:spacing w:before="79"/>
              <w:ind w:left="159"/>
              <w:rPr>
                <w:sz w:val="21"/>
              </w:rPr>
            </w:pPr>
            <w:r>
              <w:rPr>
                <w:sz w:val="21"/>
              </w:rPr>
              <w:t>该项操作的适应证和禁忌证</w:t>
            </w:r>
          </w:p>
        </w:tc>
        <w:tc>
          <w:tcPr>
            <w:tcW w:w="943" w:type="dxa"/>
          </w:tcPr>
          <w:p>
            <w:pPr>
              <w:pStyle w:val="9"/>
              <w:spacing w:before="62"/>
              <w:ind w:left="7"/>
              <w:jc w:val="center"/>
              <w:rPr>
                <w:sz w:val="21"/>
              </w:rPr>
            </w:pPr>
            <w:r>
              <w:rPr>
                <w:w w:val="99"/>
                <w:sz w:val="21"/>
              </w:rPr>
              <w:t>5</w:t>
            </w:r>
          </w:p>
        </w:tc>
        <w:tc>
          <w:tcPr>
            <w:tcW w:w="933"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7196" w:type="dxa"/>
            <w:gridSpan w:val="4"/>
          </w:tcPr>
          <w:p>
            <w:pPr>
              <w:pStyle w:val="9"/>
              <w:tabs>
                <w:tab w:val="left" w:pos="426"/>
              </w:tabs>
              <w:spacing w:before="63"/>
              <w:ind w:left="6"/>
              <w:jc w:val="center"/>
              <w:rPr>
                <w:sz w:val="21"/>
              </w:rPr>
            </w:pPr>
            <w:r>
              <w:rPr>
                <w:sz w:val="21"/>
              </w:rPr>
              <w:t>合</w:t>
            </w:r>
            <w:r>
              <w:rPr>
                <w:sz w:val="21"/>
              </w:rPr>
              <w:tab/>
            </w:r>
            <w:r>
              <w:rPr>
                <w:sz w:val="21"/>
              </w:rPr>
              <w:t>计</w:t>
            </w:r>
          </w:p>
        </w:tc>
        <w:tc>
          <w:tcPr>
            <w:tcW w:w="943" w:type="dxa"/>
          </w:tcPr>
          <w:p>
            <w:pPr>
              <w:pStyle w:val="9"/>
              <w:spacing w:before="63"/>
              <w:ind w:left="135" w:right="123"/>
              <w:jc w:val="center"/>
              <w:rPr>
                <w:sz w:val="21"/>
              </w:rPr>
            </w:pPr>
            <w:r>
              <w:rPr>
                <w:sz w:val="21"/>
              </w:rPr>
              <w:t>110</w:t>
            </w:r>
          </w:p>
        </w:tc>
        <w:tc>
          <w:tcPr>
            <w:tcW w:w="933" w:type="dxa"/>
          </w:tcPr>
          <w:p>
            <w:pPr>
              <w:pStyle w:val="9"/>
              <w:rPr>
                <w:rFonts w:ascii="Times New Roman"/>
                <w:sz w:val="22"/>
              </w:rPr>
            </w:pPr>
          </w:p>
        </w:tc>
      </w:tr>
    </w:tbl>
    <w:p>
      <w:pPr>
        <w:spacing w:after="0"/>
        <w:rPr>
          <w:rFonts w:ascii="Times New Roman"/>
          <w:sz w:val="22"/>
        </w:rPr>
        <w:sectPr>
          <w:headerReference r:id="rId8" w:type="default"/>
          <w:pgSz w:w="11910" w:h="16840"/>
          <w:pgMar w:top="2320" w:right="640" w:bottom="2820" w:left="640" w:header="1470" w:footer="2630" w:gutter="0"/>
          <w:pgBorders>
            <w:top w:val="none" w:sz="0" w:space="0"/>
            <w:left w:val="none" w:sz="0" w:space="0"/>
            <w:bottom w:val="none" w:sz="0" w:space="0"/>
            <w:right w:val="none" w:sz="0" w:space="0"/>
          </w:pgBorders>
          <w:cols w:space="720" w:num="1"/>
        </w:sectPr>
      </w:pPr>
    </w:p>
    <w:p>
      <w:pPr>
        <w:pStyle w:val="2"/>
        <w:spacing w:before="9"/>
        <w:jc w:val="center"/>
        <w:rPr>
          <w:rFonts w:ascii="Times New Roman"/>
          <w:b w:val="0"/>
          <w:sz w:val="4"/>
        </w:rPr>
      </w:pPr>
      <w:r>
        <w:t>腰椎穿刺术</w:t>
      </w:r>
    </w:p>
    <w:tbl>
      <w:tblPr>
        <w:tblStyle w:val="5"/>
        <w:tblW w:w="0" w:type="auto"/>
        <w:tblInd w:w="12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62"/>
        <w:gridCol w:w="3803"/>
        <w:gridCol w:w="1470"/>
        <w:gridCol w:w="2010"/>
        <w:gridCol w:w="886"/>
        <w:gridCol w:w="7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462" w:type="dxa"/>
          </w:tcPr>
          <w:p>
            <w:pPr>
              <w:pStyle w:val="9"/>
              <w:spacing w:before="20"/>
              <w:ind w:right="300"/>
              <w:jc w:val="right"/>
              <w:rPr>
                <w:sz w:val="21"/>
              </w:rPr>
            </w:pPr>
            <w:r>
              <w:rPr>
                <w:w w:val="95"/>
                <w:sz w:val="21"/>
              </w:rPr>
              <w:t>考生姓名</w:t>
            </w:r>
          </w:p>
        </w:tc>
        <w:tc>
          <w:tcPr>
            <w:tcW w:w="3803" w:type="dxa"/>
          </w:tcPr>
          <w:p>
            <w:pPr>
              <w:pStyle w:val="9"/>
              <w:rPr>
                <w:rFonts w:ascii="Times New Roman"/>
                <w:sz w:val="20"/>
              </w:rPr>
            </w:pPr>
          </w:p>
        </w:tc>
        <w:tc>
          <w:tcPr>
            <w:tcW w:w="1470" w:type="dxa"/>
          </w:tcPr>
          <w:p>
            <w:pPr>
              <w:pStyle w:val="9"/>
              <w:spacing w:before="20"/>
              <w:ind w:left="293" w:right="286"/>
              <w:jc w:val="center"/>
              <w:rPr>
                <w:rFonts w:hint="eastAsia" w:eastAsia="宋体"/>
                <w:sz w:val="21"/>
                <w:lang w:eastAsia="zh-CN"/>
              </w:rPr>
            </w:pPr>
            <w:r>
              <w:rPr>
                <w:rFonts w:hint="eastAsia"/>
                <w:sz w:val="21"/>
                <w:lang w:eastAsia="zh-CN"/>
              </w:rPr>
              <w:t>终身码</w:t>
            </w:r>
          </w:p>
        </w:tc>
        <w:tc>
          <w:tcPr>
            <w:tcW w:w="3658"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462" w:type="dxa"/>
          </w:tcPr>
          <w:p>
            <w:pPr>
              <w:pStyle w:val="9"/>
              <w:spacing w:before="19"/>
              <w:ind w:right="300"/>
              <w:jc w:val="right"/>
              <w:rPr>
                <w:sz w:val="21"/>
              </w:rPr>
            </w:pPr>
            <w:r>
              <w:rPr>
                <w:w w:val="95"/>
                <w:sz w:val="21"/>
              </w:rPr>
              <w:t>培训学科</w:t>
            </w:r>
          </w:p>
        </w:tc>
        <w:tc>
          <w:tcPr>
            <w:tcW w:w="3803" w:type="dxa"/>
          </w:tcPr>
          <w:p>
            <w:pPr>
              <w:pStyle w:val="9"/>
              <w:rPr>
                <w:rFonts w:ascii="Times New Roman"/>
                <w:sz w:val="20"/>
              </w:rPr>
            </w:pPr>
          </w:p>
        </w:tc>
        <w:tc>
          <w:tcPr>
            <w:tcW w:w="1470" w:type="dxa"/>
          </w:tcPr>
          <w:p>
            <w:pPr>
              <w:pStyle w:val="9"/>
              <w:spacing w:before="19"/>
              <w:ind w:left="293" w:right="286"/>
              <w:jc w:val="center"/>
              <w:rPr>
                <w:sz w:val="21"/>
              </w:rPr>
            </w:pPr>
            <w:r>
              <w:rPr>
                <w:sz w:val="21"/>
              </w:rPr>
              <w:t>考核基地</w:t>
            </w:r>
          </w:p>
        </w:tc>
        <w:tc>
          <w:tcPr>
            <w:tcW w:w="3658"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462" w:type="dxa"/>
          </w:tcPr>
          <w:p>
            <w:pPr>
              <w:pStyle w:val="9"/>
              <w:spacing w:before="19"/>
              <w:ind w:right="300"/>
              <w:jc w:val="right"/>
              <w:rPr>
                <w:sz w:val="21"/>
              </w:rPr>
            </w:pPr>
            <w:r>
              <w:rPr>
                <w:w w:val="95"/>
                <w:sz w:val="21"/>
              </w:rPr>
              <w:t>考核时间</w:t>
            </w:r>
          </w:p>
        </w:tc>
        <w:tc>
          <w:tcPr>
            <w:tcW w:w="8931" w:type="dxa"/>
            <w:gridSpan w:val="5"/>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462" w:type="dxa"/>
          </w:tcPr>
          <w:p>
            <w:pPr>
              <w:pStyle w:val="9"/>
              <w:spacing w:before="21"/>
              <w:ind w:right="295"/>
              <w:jc w:val="right"/>
              <w:rPr>
                <w:b/>
                <w:sz w:val="21"/>
              </w:rPr>
            </w:pPr>
            <w:r>
              <w:rPr>
                <w:b/>
                <w:w w:val="95"/>
                <w:sz w:val="21"/>
              </w:rPr>
              <w:t>评分项目</w:t>
            </w:r>
          </w:p>
        </w:tc>
        <w:tc>
          <w:tcPr>
            <w:tcW w:w="7283" w:type="dxa"/>
            <w:gridSpan w:val="3"/>
          </w:tcPr>
          <w:p>
            <w:pPr>
              <w:pStyle w:val="9"/>
              <w:spacing w:before="21"/>
              <w:ind w:left="3199" w:right="3190"/>
              <w:jc w:val="center"/>
              <w:rPr>
                <w:b/>
                <w:sz w:val="21"/>
              </w:rPr>
            </w:pPr>
            <w:r>
              <w:rPr>
                <w:b/>
                <w:sz w:val="21"/>
              </w:rPr>
              <w:t>评分要素</w:t>
            </w:r>
          </w:p>
        </w:tc>
        <w:tc>
          <w:tcPr>
            <w:tcW w:w="886" w:type="dxa"/>
          </w:tcPr>
          <w:p>
            <w:pPr>
              <w:pStyle w:val="9"/>
              <w:spacing w:before="21"/>
              <w:ind w:left="106" w:right="96"/>
              <w:jc w:val="center"/>
              <w:rPr>
                <w:b/>
                <w:sz w:val="21"/>
              </w:rPr>
            </w:pPr>
            <w:r>
              <w:rPr>
                <w:b/>
                <w:sz w:val="21"/>
              </w:rPr>
              <w:t>标准分</w:t>
            </w:r>
          </w:p>
        </w:tc>
        <w:tc>
          <w:tcPr>
            <w:tcW w:w="762" w:type="dxa"/>
          </w:tcPr>
          <w:p>
            <w:pPr>
              <w:pStyle w:val="9"/>
              <w:spacing w:before="21"/>
              <w:ind w:left="170"/>
              <w:rPr>
                <w:b/>
                <w:sz w:val="21"/>
              </w:rPr>
            </w:pPr>
            <w:r>
              <w:rPr>
                <w:b/>
                <w:sz w:val="21"/>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462" w:type="dxa"/>
          </w:tcPr>
          <w:p>
            <w:pPr>
              <w:pStyle w:val="9"/>
              <w:spacing w:before="172"/>
              <w:ind w:left="107"/>
              <w:rPr>
                <w:sz w:val="21"/>
              </w:rPr>
            </w:pPr>
            <w:r>
              <w:rPr>
                <w:sz w:val="21"/>
              </w:rPr>
              <w:t>操作判断</w:t>
            </w:r>
          </w:p>
        </w:tc>
        <w:tc>
          <w:tcPr>
            <w:tcW w:w="7283" w:type="dxa"/>
            <w:gridSpan w:val="3"/>
          </w:tcPr>
          <w:p>
            <w:pPr>
              <w:pStyle w:val="9"/>
              <w:spacing w:before="35"/>
              <w:ind w:left="160"/>
              <w:rPr>
                <w:sz w:val="21"/>
              </w:rPr>
            </w:pPr>
            <w:r>
              <w:rPr>
                <w:sz w:val="21"/>
              </w:rPr>
              <w:t>根据题干判断该做何种技能操作，判断正确得5分，判断错误不得分，由考官</w:t>
            </w:r>
          </w:p>
          <w:p>
            <w:pPr>
              <w:pStyle w:val="9"/>
              <w:spacing w:before="38" w:line="252" w:lineRule="exact"/>
              <w:ind w:left="160"/>
              <w:rPr>
                <w:sz w:val="21"/>
              </w:rPr>
            </w:pPr>
            <w:r>
              <w:rPr>
                <w:sz w:val="21"/>
              </w:rPr>
              <w:t>告知其正确操作项目，考生进行技能操作</w:t>
            </w:r>
          </w:p>
        </w:tc>
        <w:tc>
          <w:tcPr>
            <w:tcW w:w="886" w:type="dxa"/>
          </w:tcPr>
          <w:p>
            <w:pPr>
              <w:pStyle w:val="9"/>
              <w:spacing w:before="2"/>
              <w:rPr>
                <w:rFonts w:ascii="Times New Roman"/>
                <w:sz w:val="16"/>
              </w:rPr>
            </w:pPr>
          </w:p>
          <w:p>
            <w:pPr>
              <w:pStyle w:val="9"/>
              <w:ind w:left="6"/>
              <w:jc w:val="center"/>
              <w:rPr>
                <w:sz w:val="21"/>
              </w:rPr>
            </w:pPr>
            <w:r>
              <w:rPr>
                <w:w w:val="99"/>
                <w:sz w:val="21"/>
              </w:rPr>
              <w:t>5</w:t>
            </w:r>
          </w:p>
        </w:tc>
        <w:tc>
          <w:tcPr>
            <w:tcW w:w="762"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1" w:hRule="atLeast"/>
        </w:trPr>
        <w:tc>
          <w:tcPr>
            <w:tcW w:w="1462" w:type="dxa"/>
            <w:vMerge w:val="restart"/>
          </w:tcPr>
          <w:p>
            <w:pPr>
              <w:pStyle w:val="9"/>
              <w:rPr>
                <w:rFonts w:ascii="Times New Roman"/>
                <w:sz w:val="20"/>
              </w:rPr>
            </w:pPr>
          </w:p>
          <w:p>
            <w:pPr>
              <w:pStyle w:val="9"/>
              <w:rPr>
                <w:rFonts w:ascii="Times New Roman"/>
                <w:sz w:val="20"/>
              </w:rPr>
            </w:pPr>
          </w:p>
          <w:p>
            <w:pPr>
              <w:pStyle w:val="9"/>
              <w:spacing w:before="4"/>
              <w:rPr>
                <w:rFonts w:ascii="Times New Roman"/>
                <w:sz w:val="29"/>
              </w:rPr>
            </w:pPr>
          </w:p>
          <w:p>
            <w:pPr>
              <w:pStyle w:val="9"/>
              <w:ind w:left="107"/>
              <w:rPr>
                <w:sz w:val="21"/>
              </w:rPr>
            </w:pPr>
            <w:r>
              <w:rPr>
                <w:sz w:val="21"/>
              </w:rPr>
              <w:t>操作前准备</w:t>
            </w:r>
          </w:p>
        </w:tc>
        <w:tc>
          <w:tcPr>
            <w:tcW w:w="7283" w:type="dxa"/>
            <w:gridSpan w:val="3"/>
          </w:tcPr>
          <w:p>
            <w:pPr>
              <w:pStyle w:val="9"/>
              <w:spacing w:before="35"/>
              <w:ind w:left="160"/>
              <w:rPr>
                <w:sz w:val="21"/>
              </w:rPr>
            </w:pPr>
            <w:r>
              <w:rPr>
                <w:sz w:val="21"/>
              </w:rPr>
              <w:t>患者准备：核对患者信息（1分</w:t>
            </w:r>
            <w:r>
              <w:rPr>
                <w:spacing w:val="-104"/>
                <w:sz w:val="21"/>
              </w:rPr>
              <w:t>）</w:t>
            </w:r>
            <w:r>
              <w:rPr>
                <w:sz w:val="21"/>
              </w:rPr>
              <w:t>。评估患者病情、生命体征，明确适应证，</w:t>
            </w:r>
          </w:p>
          <w:p>
            <w:pPr>
              <w:pStyle w:val="9"/>
              <w:spacing w:before="7" w:line="300" w:lineRule="atLeast"/>
              <w:ind w:left="160" w:right="181"/>
              <w:rPr>
                <w:sz w:val="21"/>
              </w:rPr>
            </w:pPr>
            <w:r>
              <w:rPr>
                <w:w w:val="95"/>
                <w:sz w:val="21"/>
              </w:rPr>
              <w:t>排除禁忌证（2分</w:t>
            </w:r>
            <w:r>
              <w:rPr>
                <w:spacing w:val="-104"/>
                <w:w w:val="95"/>
                <w:sz w:val="21"/>
              </w:rPr>
              <w:t>）</w:t>
            </w:r>
            <w:r>
              <w:rPr>
                <w:w w:val="95"/>
                <w:sz w:val="21"/>
              </w:rPr>
              <w:t>。解释操作的目的和必要性，签署手术同意书（1分</w:t>
            </w:r>
            <w:r>
              <w:rPr>
                <w:spacing w:val="-104"/>
                <w:w w:val="95"/>
                <w:sz w:val="21"/>
              </w:rPr>
              <w:t>）</w:t>
            </w:r>
            <w:r>
              <w:rPr>
                <w:w w:val="95"/>
                <w:sz w:val="21"/>
              </w:rPr>
              <w:t xml:space="preserve">。告  </w:t>
            </w:r>
            <w:r>
              <w:rPr>
                <w:sz w:val="21"/>
              </w:rPr>
              <w:t>知操作中的患者配合和注意事项（1分）</w:t>
            </w:r>
          </w:p>
        </w:tc>
        <w:tc>
          <w:tcPr>
            <w:tcW w:w="886" w:type="dxa"/>
          </w:tcPr>
          <w:p>
            <w:pPr>
              <w:pStyle w:val="9"/>
              <w:spacing w:before="8"/>
              <w:rPr>
                <w:rFonts w:ascii="Times New Roman"/>
                <w:sz w:val="29"/>
              </w:rPr>
            </w:pPr>
          </w:p>
          <w:p>
            <w:pPr>
              <w:pStyle w:val="9"/>
              <w:ind w:left="6"/>
              <w:jc w:val="center"/>
              <w:rPr>
                <w:sz w:val="21"/>
              </w:rPr>
            </w:pPr>
            <w:r>
              <w:rPr>
                <w:w w:val="99"/>
                <w:sz w:val="21"/>
              </w:rPr>
              <w:t>5</w:t>
            </w:r>
          </w:p>
        </w:tc>
        <w:tc>
          <w:tcPr>
            <w:tcW w:w="762"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462" w:type="dxa"/>
            <w:vMerge w:val="continue"/>
            <w:tcBorders>
              <w:top w:val="nil"/>
            </w:tcBorders>
          </w:tcPr>
          <w:p>
            <w:pPr>
              <w:rPr>
                <w:sz w:val="2"/>
                <w:szCs w:val="2"/>
              </w:rPr>
            </w:pPr>
          </w:p>
        </w:tc>
        <w:tc>
          <w:tcPr>
            <w:tcW w:w="7283" w:type="dxa"/>
            <w:gridSpan w:val="3"/>
          </w:tcPr>
          <w:p>
            <w:pPr>
              <w:pStyle w:val="9"/>
              <w:spacing w:before="35" w:line="257" w:lineRule="exact"/>
              <w:ind w:left="160"/>
              <w:rPr>
                <w:sz w:val="21"/>
              </w:rPr>
            </w:pPr>
            <w:r>
              <w:rPr>
                <w:sz w:val="21"/>
              </w:rPr>
              <w:t>操作者准备：洗手，戴口罩、帽子</w:t>
            </w:r>
          </w:p>
        </w:tc>
        <w:tc>
          <w:tcPr>
            <w:tcW w:w="886" w:type="dxa"/>
          </w:tcPr>
          <w:p>
            <w:pPr>
              <w:pStyle w:val="9"/>
              <w:spacing w:before="35" w:line="257" w:lineRule="exact"/>
              <w:ind w:left="6"/>
              <w:jc w:val="center"/>
              <w:rPr>
                <w:sz w:val="21"/>
              </w:rPr>
            </w:pPr>
            <w:r>
              <w:rPr>
                <w:w w:val="99"/>
                <w:sz w:val="21"/>
              </w:rPr>
              <w:t>2</w:t>
            </w:r>
          </w:p>
        </w:tc>
        <w:tc>
          <w:tcPr>
            <w:tcW w:w="762"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1462" w:type="dxa"/>
            <w:vMerge w:val="continue"/>
            <w:tcBorders>
              <w:top w:val="nil"/>
            </w:tcBorders>
          </w:tcPr>
          <w:p>
            <w:pPr>
              <w:rPr>
                <w:sz w:val="2"/>
                <w:szCs w:val="2"/>
              </w:rPr>
            </w:pPr>
          </w:p>
        </w:tc>
        <w:tc>
          <w:tcPr>
            <w:tcW w:w="7283" w:type="dxa"/>
            <w:gridSpan w:val="3"/>
          </w:tcPr>
          <w:p>
            <w:pPr>
              <w:pStyle w:val="9"/>
              <w:spacing w:before="35"/>
              <w:ind w:left="160"/>
              <w:rPr>
                <w:sz w:val="21"/>
              </w:rPr>
            </w:pPr>
            <w:r>
              <w:rPr>
                <w:sz w:val="21"/>
              </w:rPr>
              <w:t>物品准备：消毒物品、无菌手套、腰椎穿刺包、麻醉药、注射器、无菌纱布</w:t>
            </w:r>
          </w:p>
          <w:p>
            <w:pPr>
              <w:pStyle w:val="9"/>
              <w:spacing w:before="38" w:line="252" w:lineRule="exact"/>
              <w:ind w:left="160"/>
              <w:rPr>
                <w:sz w:val="21"/>
              </w:rPr>
            </w:pPr>
            <w:r>
              <w:rPr>
                <w:sz w:val="21"/>
              </w:rPr>
              <w:t>、胶布等（4分</w:t>
            </w:r>
            <w:r>
              <w:rPr>
                <w:spacing w:val="-104"/>
                <w:sz w:val="21"/>
              </w:rPr>
              <w:t>）</w:t>
            </w:r>
            <w:r>
              <w:rPr>
                <w:sz w:val="21"/>
              </w:rPr>
              <w:t>。检查各种消毒物品的有效消毒日期（4分）</w:t>
            </w:r>
          </w:p>
        </w:tc>
        <w:tc>
          <w:tcPr>
            <w:tcW w:w="886" w:type="dxa"/>
          </w:tcPr>
          <w:p>
            <w:pPr>
              <w:pStyle w:val="9"/>
              <w:spacing w:before="2"/>
              <w:rPr>
                <w:rFonts w:ascii="Times New Roman"/>
                <w:sz w:val="16"/>
              </w:rPr>
            </w:pPr>
          </w:p>
          <w:p>
            <w:pPr>
              <w:pStyle w:val="9"/>
              <w:ind w:left="6"/>
              <w:jc w:val="center"/>
              <w:rPr>
                <w:sz w:val="21"/>
              </w:rPr>
            </w:pPr>
            <w:r>
              <w:rPr>
                <w:w w:val="99"/>
                <w:sz w:val="21"/>
              </w:rPr>
              <w:t>8</w:t>
            </w:r>
          </w:p>
        </w:tc>
        <w:tc>
          <w:tcPr>
            <w:tcW w:w="762"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462" w:type="dxa"/>
            <w:vMerge w:val="restart"/>
          </w:tcPr>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spacing w:before="150"/>
              <w:ind w:left="107"/>
              <w:rPr>
                <w:sz w:val="21"/>
              </w:rPr>
            </w:pPr>
            <w:r>
              <w:rPr>
                <w:sz w:val="21"/>
              </w:rPr>
              <w:t>操作过程</w:t>
            </w:r>
          </w:p>
        </w:tc>
        <w:tc>
          <w:tcPr>
            <w:tcW w:w="7283" w:type="dxa"/>
            <w:gridSpan w:val="3"/>
          </w:tcPr>
          <w:p>
            <w:pPr>
              <w:pStyle w:val="9"/>
              <w:spacing w:before="35"/>
              <w:ind w:left="160"/>
              <w:rPr>
                <w:sz w:val="21"/>
              </w:rPr>
            </w:pPr>
            <w:r>
              <w:rPr>
                <w:sz w:val="21"/>
              </w:rPr>
              <w:t>1.摆体位：根据病情和需要可取左侧卧位或右侧卧位，屈髋屈膝抱头，尽量</w:t>
            </w:r>
          </w:p>
          <w:p>
            <w:pPr>
              <w:pStyle w:val="9"/>
              <w:spacing w:before="38" w:line="252" w:lineRule="exact"/>
              <w:ind w:left="160"/>
              <w:rPr>
                <w:sz w:val="21"/>
              </w:rPr>
            </w:pPr>
            <w:r>
              <w:rPr>
                <w:sz w:val="21"/>
              </w:rPr>
              <w:t>使患者舒适，以便能耐受较长手术时间</w:t>
            </w:r>
          </w:p>
        </w:tc>
        <w:tc>
          <w:tcPr>
            <w:tcW w:w="886" w:type="dxa"/>
          </w:tcPr>
          <w:p>
            <w:pPr>
              <w:pStyle w:val="9"/>
              <w:spacing w:before="2"/>
              <w:rPr>
                <w:rFonts w:ascii="Times New Roman"/>
                <w:sz w:val="16"/>
              </w:rPr>
            </w:pPr>
          </w:p>
          <w:p>
            <w:pPr>
              <w:pStyle w:val="9"/>
              <w:ind w:left="6"/>
              <w:jc w:val="center"/>
              <w:rPr>
                <w:sz w:val="21"/>
              </w:rPr>
            </w:pPr>
            <w:r>
              <w:rPr>
                <w:w w:val="99"/>
                <w:sz w:val="21"/>
              </w:rPr>
              <w:t>5</w:t>
            </w:r>
          </w:p>
        </w:tc>
        <w:tc>
          <w:tcPr>
            <w:tcW w:w="762"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1462" w:type="dxa"/>
            <w:vMerge w:val="continue"/>
            <w:tcBorders>
              <w:top w:val="nil"/>
            </w:tcBorders>
          </w:tcPr>
          <w:p>
            <w:pPr>
              <w:rPr>
                <w:sz w:val="2"/>
                <w:szCs w:val="2"/>
              </w:rPr>
            </w:pPr>
          </w:p>
        </w:tc>
        <w:tc>
          <w:tcPr>
            <w:tcW w:w="7283" w:type="dxa"/>
            <w:gridSpan w:val="3"/>
          </w:tcPr>
          <w:p>
            <w:pPr>
              <w:pStyle w:val="9"/>
              <w:spacing w:before="34"/>
              <w:ind w:left="160"/>
              <w:rPr>
                <w:sz w:val="21"/>
              </w:rPr>
            </w:pPr>
            <w:r>
              <w:rPr>
                <w:sz w:val="21"/>
              </w:rPr>
              <w:t>2.选择适宜穿刺点：以髂嵴最高点连线与后正中线的交点处为穿刺点（相当</w:t>
            </w:r>
          </w:p>
          <w:p>
            <w:pPr>
              <w:pStyle w:val="9"/>
              <w:spacing w:before="39" w:line="252" w:lineRule="exact"/>
              <w:ind w:left="160"/>
              <w:rPr>
                <w:sz w:val="21"/>
              </w:rPr>
            </w:pPr>
            <w:r>
              <w:rPr>
                <w:w w:val="99"/>
                <w:sz w:val="21"/>
              </w:rPr>
              <w:t>于第</w:t>
            </w:r>
            <w:r>
              <w:rPr>
                <w:spacing w:val="1"/>
                <w:w w:val="99"/>
                <w:sz w:val="21"/>
              </w:rPr>
              <w:t>3</w:t>
            </w:r>
            <w:r>
              <w:rPr>
                <w:spacing w:val="-1"/>
                <w:w w:val="99"/>
                <w:sz w:val="21"/>
              </w:rPr>
              <w:t>～</w:t>
            </w:r>
            <w:r>
              <w:rPr>
                <w:spacing w:val="1"/>
                <w:w w:val="99"/>
                <w:sz w:val="21"/>
              </w:rPr>
              <w:t>4</w:t>
            </w:r>
            <w:r>
              <w:rPr>
                <w:spacing w:val="-1"/>
                <w:w w:val="99"/>
                <w:sz w:val="21"/>
              </w:rPr>
              <w:t>腰椎棘突间隙</w:t>
            </w:r>
            <w:r>
              <w:rPr>
                <w:spacing w:val="-104"/>
                <w:w w:val="99"/>
                <w:sz w:val="21"/>
              </w:rPr>
              <w:t>）</w:t>
            </w:r>
            <w:r>
              <w:rPr>
                <w:spacing w:val="-1"/>
                <w:w w:val="99"/>
                <w:sz w:val="21"/>
              </w:rPr>
              <w:t>，也可在上一或下一腰椎间隙进行</w:t>
            </w:r>
          </w:p>
        </w:tc>
        <w:tc>
          <w:tcPr>
            <w:tcW w:w="886" w:type="dxa"/>
          </w:tcPr>
          <w:p>
            <w:pPr>
              <w:pStyle w:val="9"/>
              <w:spacing w:before="2"/>
              <w:rPr>
                <w:rFonts w:ascii="Times New Roman"/>
                <w:sz w:val="16"/>
              </w:rPr>
            </w:pPr>
          </w:p>
          <w:p>
            <w:pPr>
              <w:pStyle w:val="9"/>
              <w:ind w:left="6"/>
              <w:jc w:val="center"/>
              <w:rPr>
                <w:sz w:val="21"/>
              </w:rPr>
            </w:pPr>
            <w:r>
              <w:rPr>
                <w:w w:val="99"/>
                <w:sz w:val="21"/>
              </w:rPr>
              <w:t>5</w:t>
            </w:r>
          </w:p>
        </w:tc>
        <w:tc>
          <w:tcPr>
            <w:tcW w:w="762"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462" w:type="dxa"/>
            <w:vMerge w:val="continue"/>
            <w:tcBorders>
              <w:top w:val="nil"/>
            </w:tcBorders>
          </w:tcPr>
          <w:p>
            <w:pPr>
              <w:rPr>
                <w:sz w:val="2"/>
                <w:szCs w:val="2"/>
              </w:rPr>
            </w:pPr>
          </w:p>
        </w:tc>
        <w:tc>
          <w:tcPr>
            <w:tcW w:w="7283" w:type="dxa"/>
            <w:gridSpan w:val="3"/>
          </w:tcPr>
          <w:p>
            <w:pPr>
              <w:pStyle w:val="9"/>
              <w:spacing w:before="35"/>
              <w:ind w:left="160"/>
              <w:rPr>
                <w:sz w:val="21"/>
              </w:rPr>
            </w:pPr>
            <w:r>
              <w:rPr>
                <w:sz w:val="21"/>
              </w:rPr>
              <w:t>3.常规消毒：以穿刺点为中心用碘伏消毒2遍，直径约15cm（下一遍消毒范围</w:t>
            </w:r>
          </w:p>
          <w:p>
            <w:pPr>
              <w:pStyle w:val="9"/>
              <w:spacing w:before="38" w:line="252" w:lineRule="exact"/>
              <w:ind w:left="160"/>
              <w:rPr>
                <w:sz w:val="21"/>
              </w:rPr>
            </w:pPr>
            <w:r>
              <w:rPr>
                <w:sz w:val="21"/>
              </w:rPr>
              <w:t>大于上一遍不得分，留白不得分）</w:t>
            </w:r>
          </w:p>
        </w:tc>
        <w:tc>
          <w:tcPr>
            <w:tcW w:w="886" w:type="dxa"/>
          </w:tcPr>
          <w:p>
            <w:pPr>
              <w:pStyle w:val="9"/>
              <w:spacing w:before="2"/>
              <w:rPr>
                <w:rFonts w:ascii="Times New Roman"/>
                <w:sz w:val="16"/>
              </w:rPr>
            </w:pPr>
          </w:p>
          <w:p>
            <w:pPr>
              <w:pStyle w:val="9"/>
              <w:ind w:left="6"/>
              <w:jc w:val="center"/>
              <w:rPr>
                <w:sz w:val="21"/>
              </w:rPr>
            </w:pPr>
            <w:r>
              <w:rPr>
                <w:w w:val="99"/>
                <w:sz w:val="21"/>
              </w:rPr>
              <w:t>5</w:t>
            </w:r>
          </w:p>
        </w:tc>
        <w:tc>
          <w:tcPr>
            <w:tcW w:w="762"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462" w:type="dxa"/>
            <w:vMerge w:val="continue"/>
            <w:tcBorders>
              <w:top w:val="nil"/>
            </w:tcBorders>
          </w:tcPr>
          <w:p>
            <w:pPr>
              <w:rPr>
                <w:sz w:val="2"/>
                <w:szCs w:val="2"/>
              </w:rPr>
            </w:pPr>
          </w:p>
        </w:tc>
        <w:tc>
          <w:tcPr>
            <w:tcW w:w="7283" w:type="dxa"/>
            <w:gridSpan w:val="3"/>
          </w:tcPr>
          <w:p>
            <w:pPr>
              <w:pStyle w:val="9"/>
              <w:spacing w:before="37" w:line="255" w:lineRule="exact"/>
              <w:ind w:left="160"/>
              <w:rPr>
                <w:sz w:val="21"/>
              </w:rPr>
            </w:pPr>
            <w:r>
              <w:rPr>
                <w:sz w:val="21"/>
              </w:rPr>
              <w:t>4.戴无菌手套</w:t>
            </w:r>
          </w:p>
        </w:tc>
        <w:tc>
          <w:tcPr>
            <w:tcW w:w="886" w:type="dxa"/>
          </w:tcPr>
          <w:p>
            <w:pPr>
              <w:pStyle w:val="9"/>
              <w:spacing w:before="37" w:line="255" w:lineRule="exact"/>
              <w:ind w:left="6"/>
              <w:jc w:val="center"/>
              <w:rPr>
                <w:sz w:val="21"/>
              </w:rPr>
            </w:pPr>
            <w:r>
              <w:rPr>
                <w:w w:val="99"/>
                <w:sz w:val="21"/>
              </w:rPr>
              <w:t>2</w:t>
            </w:r>
          </w:p>
        </w:tc>
        <w:tc>
          <w:tcPr>
            <w:tcW w:w="762"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1462" w:type="dxa"/>
            <w:vMerge w:val="continue"/>
            <w:tcBorders>
              <w:top w:val="nil"/>
            </w:tcBorders>
          </w:tcPr>
          <w:p>
            <w:pPr>
              <w:rPr>
                <w:sz w:val="2"/>
                <w:szCs w:val="2"/>
              </w:rPr>
            </w:pPr>
          </w:p>
        </w:tc>
        <w:tc>
          <w:tcPr>
            <w:tcW w:w="7283" w:type="dxa"/>
            <w:gridSpan w:val="3"/>
          </w:tcPr>
          <w:p>
            <w:pPr>
              <w:pStyle w:val="9"/>
              <w:spacing w:before="34"/>
              <w:ind w:left="160"/>
              <w:rPr>
                <w:sz w:val="21"/>
              </w:rPr>
            </w:pPr>
            <w:r>
              <w:rPr>
                <w:sz w:val="21"/>
              </w:rPr>
              <w:t>5.打开穿刺包并检查器械：注意穿刺包是否在消毒有效期内，检查包内物品</w:t>
            </w:r>
          </w:p>
          <w:p>
            <w:pPr>
              <w:pStyle w:val="9"/>
              <w:spacing w:before="38" w:line="252" w:lineRule="exact"/>
              <w:ind w:left="160"/>
              <w:rPr>
                <w:sz w:val="21"/>
              </w:rPr>
            </w:pPr>
            <w:r>
              <w:rPr>
                <w:sz w:val="21"/>
              </w:rPr>
              <w:t>是否完善、穿刺针是否通畅。注意无菌意识</w:t>
            </w:r>
          </w:p>
        </w:tc>
        <w:tc>
          <w:tcPr>
            <w:tcW w:w="886" w:type="dxa"/>
          </w:tcPr>
          <w:p>
            <w:pPr>
              <w:pStyle w:val="9"/>
              <w:spacing w:before="4"/>
              <w:rPr>
                <w:rFonts w:ascii="Times New Roman"/>
                <w:sz w:val="16"/>
              </w:rPr>
            </w:pPr>
          </w:p>
          <w:p>
            <w:pPr>
              <w:pStyle w:val="9"/>
              <w:ind w:left="6"/>
              <w:jc w:val="center"/>
              <w:rPr>
                <w:sz w:val="21"/>
              </w:rPr>
            </w:pPr>
            <w:r>
              <w:rPr>
                <w:w w:val="99"/>
                <w:sz w:val="21"/>
              </w:rPr>
              <w:t>5</w:t>
            </w:r>
          </w:p>
        </w:tc>
        <w:tc>
          <w:tcPr>
            <w:tcW w:w="762"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462" w:type="dxa"/>
            <w:vMerge w:val="continue"/>
            <w:tcBorders>
              <w:top w:val="nil"/>
            </w:tcBorders>
          </w:tcPr>
          <w:p>
            <w:pPr>
              <w:rPr>
                <w:sz w:val="2"/>
                <w:szCs w:val="2"/>
              </w:rPr>
            </w:pPr>
          </w:p>
        </w:tc>
        <w:tc>
          <w:tcPr>
            <w:tcW w:w="7283" w:type="dxa"/>
            <w:gridSpan w:val="3"/>
          </w:tcPr>
          <w:p>
            <w:pPr>
              <w:pStyle w:val="9"/>
              <w:spacing w:before="37" w:line="255" w:lineRule="exact"/>
              <w:ind w:left="160"/>
              <w:rPr>
                <w:sz w:val="21"/>
              </w:rPr>
            </w:pPr>
            <w:r>
              <w:rPr>
                <w:sz w:val="21"/>
              </w:rPr>
              <w:t>6.铺无菌洞巾</w:t>
            </w:r>
          </w:p>
        </w:tc>
        <w:tc>
          <w:tcPr>
            <w:tcW w:w="886" w:type="dxa"/>
          </w:tcPr>
          <w:p>
            <w:pPr>
              <w:pStyle w:val="9"/>
              <w:spacing w:before="37" w:line="255" w:lineRule="exact"/>
              <w:ind w:left="6"/>
              <w:jc w:val="center"/>
              <w:rPr>
                <w:sz w:val="21"/>
              </w:rPr>
            </w:pPr>
            <w:r>
              <w:rPr>
                <w:w w:val="99"/>
                <w:sz w:val="21"/>
              </w:rPr>
              <w:t>3</w:t>
            </w:r>
          </w:p>
        </w:tc>
        <w:tc>
          <w:tcPr>
            <w:tcW w:w="762"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1462" w:type="dxa"/>
            <w:vMerge w:val="continue"/>
            <w:tcBorders>
              <w:top w:val="nil"/>
            </w:tcBorders>
          </w:tcPr>
          <w:p>
            <w:pPr>
              <w:rPr>
                <w:sz w:val="2"/>
                <w:szCs w:val="2"/>
              </w:rPr>
            </w:pPr>
          </w:p>
        </w:tc>
        <w:tc>
          <w:tcPr>
            <w:tcW w:w="7283" w:type="dxa"/>
            <w:gridSpan w:val="3"/>
          </w:tcPr>
          <w:p>
            <w:pPr>
              <w:pStyle w:val="9"/>
              <w:spacing w:before="34"/>
              <w:ind w:left="160"/>
              <w:rPr>
                <w:sz w:val="21"/>
              </w:rPr>
            </w:pPr>
            <w:r>
              <w:rPr>
                <w:sz w:val="21"/>
              </w:rPr>
              <w:t>7.局麻：核对局麻药，抽取2%利多卡因5ml，在穿刺点自皮肤至椎间韧带进行</w:t>
            </w:r>
          </w:p>
          <w:p>
            <w:pPr>
              <w:pStyle w:val="9"/>
              <w:spacing w:before="38" w:line="253" w:lineRule="exact"/>
              <w:ind w:left="160"/>
              <w:rPr>
                <w:sz w:val="21"/>
              </w:rPr>
            </w:pPr>
            <w:r>
              <w:rPr>
                <w:sz w:val="21"/>
              </w:rPr>
              <w:t>局部浸润麻醉，先回抽再注射。无核对麻醉药名称扣5分</w:t>
            </w:r>
          </w:p>
        </w:tc>
        <w:tc>
          <w:tcPr>
            <w:tcW w:w="886" w:type="dxa"/>
          </w:tcPr>
          <w:p>
            <w:pPr>
              <w:pStyle w:val="9"/>
              <w:spacing w:before="3"/>
              <w:rPr>
                <w:rFonts w:ascii="Times New Roman"/>
                <w:sz w:val="16"/>
              </w:rPr>
            </w:pPr>
          </w:p>
          <w:p>
            <w:pPr>
              <w:pStyle w:val="9"/>
              <w:ind w:left="6"/>
              <w:jc w:val="center"/>
              <w:rPr>
                <w:sz w:val="21"/>
              </w:rPr>
            </w:pPr>
            <w:r>
              <w:rPr>
                <w:w w:val="99"/>
                <w:sz w:val="21"/>
              </w:rPr>
              <w:t>5</w:t>
            </w:r>
          </w:p>
        </w:tc>
        <w:tc>
          <w:tcPr>
            <w:tcW w:w="762"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7" w:hRule="atLeast"/>
        </w:trPr>
        <w:tc>
          <w:tcPr>
            <w:tcW w:w="1462" w:type="dxa"/>
            <w:vMerge w:val="continue"/>
            <w:tcBorders>
              <w:top w:val="nil"/>
            </w:tcBorders>
          </w:tcPr>
          <w:p>
            <w:pPr>
              <w:rPr>
                <w:sz w:val="2"/>
                <w:szCs w:val="2"/>
              </w:rPr>
            </w:pPr>
          </w:p>
        </w:tc>
        <w:tc>
          <w:tcPr>
            <w:tcW w:w="7283" w:type="dxa"/>
            <w:gridSpan w:val="3"/>
          </w:tcPr>
          <w:p>
            <w:pPr>
              <w:pStyle w:val="9"/>
              <w:spacing w:before="34" w:line="273" w:lineRule="auto"/>
              <w:ind w:left="160" w:right="97"/>
              <w:rPr>
                <w:sz w:val="21"/>
              </w:rPr>
            </w:pPr>
            <w:r>
              <w:rPr>
                <w:sz w:val="21"/>
              </w:rPr>
              <w:t xml:space="preserve">8.穿刺：左手固定穿刺部皮肤，右手持穿刺针以垂直背部的方向缓慢刺入， </w:t>
            </w:r>
            <w:r>
              <w:rPr>
                <w:spacing w:val="-3"/>
                <w:w w:val="95"/>
                <w:sz w:val="21"/>
              </w:rPr>
              <w:t>针尖斜面必须向上。可稍倾向头部方向，当感觉</w:t>
            </w:r>
            <w:r>
              <w:rPr>
                <w:w w:val="95"/>
                <w:sz w:val="21"/>
              </w:rPr>
              <w:t xml:space="preserve">2次突破感后可将针芯慢慢抽  </w:t>
            </w:r>
            <w:r>
              <w:rPr>
                <w:sz w:val="21"/>
              </w:rPr>
              <w:t>出见脑脊液流出。成人一般进针深度4～6cm。穿刺过程注意观察患者反应（</w:t>
            </w:r>
          </w:p>
          <w:p>
            <w:pPr>
              <w:pStyle w:val="9"/>
              <w:spacing w:before="1" w:line="252" w:lineRule="exact"/>
              <w:ind w:left="160"/>
              <w:rPr>
                <w:sz w:val="21"/>
              </w:rPr>
            </w:pPr>
            <w:r>
              <w:rPr>
                <w:w w:val="95"/>
                <w:sz w:val="21"/>
              </w:rPr>
              <w:t>针尖斜面不向上扣3分，不能1次穿刺成功扣5分，穿刺3次以上失败扣10分）</w:t>
            </w:r>
          </w:p>
        </w:tc>
        <w:tc>
          <w:tcPr>
            <w:tcW w:w="886" w:type="dxa"/>
          </w:tcPr>
          <w:p>
            <w:pPr>
              <w:pStyle w:val="9"/>
              <w:rPr>
                <w:rFonts w:ascii="Times New Roman"/>
                <w:sz w:val="20"/>
              </w:rPr>
            </w:pPr>
          </w:p>
          <w:p>
            <w:pPr>
              <w:pStyle w:val="9"/>
              <w:rPr>
                <w:rFonts w:ascii="Times New Roman"/>
                <w:sz w:val="23"/>
              </w:rPr>
            </w:pPr>
          </w:p>
          <w:p>
            <w:pPr>
              <w:pStyle w:val="9"/>
              <w:ind w:left="106" w:right="95"/>
              <w:jc w:val="center"/>
              <w:rPr>
                <w:sz w:val="21"/>
              </w:rPr>
            </w:pPr>
            <w:r>
              <w:rPr>
                <w:sz w:val="21"/>
              </w:rPr>
              <w:t>20</w:t>
            </w:r>
          </w:p>
        </w:tc>
        <w:tc>
          <w:tcPr>
            <w:tcW w:w="762"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462" w:type="dxa"/>
            <w:vMerge w:val="continue"/>
            <w:tcBorders>
              <w:top w:val="nil"/>
            </w:tcBorders>
          </w:tcPr>
          <w:p>
            <w:pPr>
              <w:rPr>
                <w:sz w:val="2"/>
                <w:szCs w:val="2"/>
              </w:rPr>
            </w:pPr>
          </w:p>
        </w:tc>
        <w:tc>
          <w:tcPr>
            <w:tcW w:w="7283" w:type="dxa"/>
            <w:gridSpan w:val="3"/>
          </w:tcPr>
          <w:p>
            <w:pPr>
              <w:pStyle w:val="9"/>
              <w:spacing w:before="36" w:line="255" w:lineRule="exact"/>
              <w:ind w:left="160"/>
              <w:rPr>
                <w:sz w:val="21"/>
              </w:rPr>
            </w:pPr>
            <w:r>
              <w:rPr>
                <w:sz w:val="21"/>
              </w:rPr>
              <w:t>9.测颅内压，做压腹及压颈试验</w:t>
            </w:r>
          </w:p>
        </w:tc>
        <w:tc>
          <w:tcPr>
            <w:tcW w:w="886" w:type="dxa"/>
          </w:tcPr>
          <w:p>
            <w:pPr>
              <w:pStyle w:val="9"/>
              <w:spacing w:before="36" w:line="255" w:lineRule="exact"/>
              <w:ind w:left="106" w:right="95"/>
              <w:jc w:val="center"/>
              <w:rPr>
                <w:sz w:val="21"/>
              </w:rPr>
            </w:pPr>
            <w:r>
              <w:rPr>
                <w:sz w:val="21"/>
              </w:rPr>
              <w:t>10</w:t>
            </w:r>
          </w:p>
        </w:tc>
        <w:tc>
          <w:tcPr>
            <w:tcW w:w="762"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462" w:type="dxa"/>
            <w:vMerge w:val="continue"/>
            <w:tcBorders>
              <w:top w:val="nil"/>
            </w:tcBorders>
          </w:tcPr>
          <w:p>
            <w:pPr>
              <w:rPr>
                <w:sz w:val="2"/>
                <w:szCs w:val="2"/>
              </w:rPr>
            </w:pPr>
          </w:p>
        </w:tc>
        <w:tc>
          <w:tcPr>
            <w:tcW w:w="7283" w:type="dxa"/>
            <w:gridSpan w:val="3"/>
          </w:tcPr>
          <w:p>
            <w:pPr>
              <w:pStyle w:val="9"/>
              <w:spacing w:before="34"/>
              <w:ind w:left="160"/>
              <w:rPr>
                <w:sz w:val="21"/>
              </w:rPr>
            </w:pPr>
            <w:r>
              <w:rPr>
                <w:sz w:val="21"/>
              </w:rPr>
              <w:t>10.回套针芯，拔出穿刺针，覆盖无菌纱布，消毒穿刺部位，纱布覆盖，胶布</w:t>
            </w:r>
          </w:p>
          <w:p>
            <w:pPr>
              <w:pStyle w:val="9"/>
              <w:spacing w:before="38" w:line="253" w:lineRule="exact"/>
              <w:ind w:left="160"/>
              <w:rPr>
                <w:sz w:val="21"/>
              </w:rPr>
            </w:pPr>
            <w:r>
              <w:rPr>
                <w:sz w:val="21"/>
              </w:rPr>
              <w:t>固定</w:t>
            </w:r>
          </w:p>
        </w:tc>
        <w:tc>
          <w:tcPr>
            <w:tcW w:w="886" w:type="dxa"/>
          </w:tcPr>
          <w:p>
            <w:pPr>
              <w:pStyle w:val="9"/>
              <w:spacing w:before="3"/>
              <w:rPr>
                <w:rFonts w:ascii="Times New Roman"/>
                <w:sz w:val="16"/>
              </w:rPr>
            </w:pPr>
          </w:p>
          <w:p>
            <w:pPr>
              <w:pStyle w:val="9"/>
              <w:ind w:left="6"/>
              <w:jc w:val="center"/>
              <w:rPr>
                <w:sz w:val="21"/>
              </w:rPr>
            </w:pPr>
            <w:r>
              <w:rPr>
                <w:w w:val="99"/>
                <w:sz w:val="21"/>
              </w:rPr>
              <w:t>5</w:t>
            </w:r>
          </w:p>
        </w:tc>
        <w:tc>
          <w:tcPr>
            <w:tcW w:w="762"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462" w:type="dxa"/>
            <w:vMerge w:val="restart"/>
          </w:tcPr>
          <w:p>
            <w:pPr>
              <w:pStyle w:val="9"/>
              <w:spacing w:before="7"/>
              <w:rPr>
                <w:rFonts w:ascii="Times New Roman"/>
                <w:sz w:val="29"/>
              </w:rPr>
            </w:pPr>
          </w:p>
          <w:p>
            <w:pPr>
              <w:pStyle w:val="9"/>
              <w:ind w:left="107"/>
              <w:rPr>
                <w:sz w:val="21"/>
              </w:rPr>
            </w:pPr>
            <w:r>
              <w:rPr>
                <w:sz w:val="21"/>
              </w:rPr>
              <w:t>操作后处理</w:t>
            </w:r>
          </w:p>
        </w:tc>
        <w:tc>
          <w:tcPr>
            <w:tcW w:w="7283" w:type="dxa"/>
            <w:gridSpan w:val="3"/>
          </w:tcPr>
          <w:p>
            <w:pPr>
              <w:pStyle w:val="9"/>
              <w:spacing w:before="36" w:line="256" w:lineRule="exact"/>
              <w:ind w:left="160"/>
              <w:rPr>
                <w:sz w:val="21"/>
              </w:rPr>
            </w:pPr>
            <w:r>
              <w:rPr>
                <w:sz w:val="21"/>
              </w:rPr>
              <w:t>术后再次评估患者，交代患者去枕平卧4～6小时等注意事项</w:t>
            </w:r>
          </w:p>
        </w:tc>
        <w:tc>
          <w:tcPr>
            <w:tcW w:w="886" w:type="dxa"/>
          </w:tcPr>
          <w:p>
            <w:pPr>
              <w:pStyle w:val="9"/>
              <w:spacing w:before="36" w:line="256" w:lineRule="exact"/>
              <w:ind w:left="6"/>
              <w:jc w:val="center"/>
              <w:rPr>
                <w:sz w:val="21"/>
              </w:rPr>
            </w:pPr>
            <w:r>
              <w:rPr>
                <w:w w:val="99"/>
                <w:sz w:val="21"/>
              </w:rPr>
              <w:t>5</w:t>
            </w:r>
          </w:p>
        </w:tc>
        <w:tc>
          <w:tcPr>
            <w:tcW w:w="762"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462" w:type="dxa"/>
            <w:vMerge w:val="continue"/>
            <w:tcBorders>
              <w:top w:val="nil"/>
            </w:tcBorders>
          </w:tcPr>
          <w:p>
            <w:pPr>
              <w:rPr>
                <w:sz w:val="2"/>
                <w:szCs w:val="2"/>
              </w:rPr>
            </w:pPr>
          </w:p>
        </w:tc>
        <w:tc>
          <w:tcPr>
            <w:tcW w:w="7283" w:type="dxa"/>
            <w:gridSpan w:val="3"/>
          </w:tcPr>
          <w:p>
            <w:pPr>
              <w:pStyle w:val="9"/>
              <w:spacing w:before="36" w:line="256" w:lineRule="exact"/>
              <w:ind w:left="160"/>
              <w:rPr>
                <w:sz w:val="21"/>
              </w:rPr>
            </w:pPr>
            <w:r>
              <w:rPr>
                <w:sz w:val="21"/>
              </w:rPr>
              <w:t>脑脊液标本作好标记并送检（常规、生化、培养等）</w:t>
            </w:r>
          </w:p>
        </w:tc>
        <w:tc>
          <w:tcPr>
            <w:tcW w:w="886" w:type="dxa"/>
          </w:tcPr>
          <w:p>
            <w:pPr>
              <w:pStyle w:val="9"/>
              <w:spacing w:before="36" w:line="256" w:lineRule="exact"/>
              <w:ind w:left="6"/>
              <w:jc w:val="center"/>
              <w:rPr>
                <w:sz w:val="21"/>
              </w:rPr>
            </w:pPr>
            <w:r>
              <w:rPr>
                <w:w w:val="99"/>
                <w:sz w:val="21"/>
              </w:rPr>
              <w:t>3</w:t>
            </w:r>
          </w:p>
        </w:tc>
        <w:tc>
          <w:tcPr>
            <w:tcW w:w="762"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462" w:type="dxa"/>
            <w:vMerge w:val="continue"/>
            <w:tcBorders>
              <w:top w:val="nil"/>
            </w:tcBorders>
          </w:tcPr>
          <w:p>
            <w:pPr>
              <w:rPr>
                <w:sz w:val="2"/>
                <w:szCs w:val="2"/>
              </w:rPr>
            </w:pPr>
          </w:p>
        </w:tc>
        <w:tc>
          <w:tcPr>
            <w:tcW w:w="7283" w:type="dxa"/>
            <w:gridSpan w:val="3"/>
          </w:tcPr>
          <w:p>
            <w:pPr>
              <w:pStyle w:val="9"/>
              <w:spacing w:before="35" w:line="256" w:lineRule="exact"/>
              <w:ind w:left="160"/>
              <w:rPr>
                <w:sz w:val="21"/>
              </w:rPr>
            </w:pPr>
            <w:r>
              <w:rPr>
                <w:sz w:val="21"/>
              </w:rPr>
              <w:t>物品复原，污物的处理。注意垃圾分类</w:t>
            </w:r>
          </w:p>
        </w:tc>
        <w:tc>
          <w:tcPr>
            <w:tcW w:w="886" w:type="dxa"/>
          </w:tcPr>
          <w:p>
            <w:pPr>
              <w:pStyle w:val="9"/>
              <w:spacing w:before="35" w:line="256" w:lineRule="exact"/>
              <w:ind w:left="6"/>
              <w:jc w:val="center"/>
              <w:rPr>
                <w:sz w:val="21"/>
              </w:rPr>
            </w:pPr>
            <w:r>
              <w:rPr>
                <w:w w:val="99"/>
                <w:sz w:val="21"/>
              </w:rPr>
              <w:t>2</w:t>
            </w:r>
          </w:p>
        </w:tc>
        <w:tc>
          <w:tcPr>
            <w:tcW w:w="762"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462" w:type="dxa"/>
            <w:vMerge w:val="restart"/>
          </w:tcPr>
          <w:p>
            <w:pPr>
              <w:pStyle w:val="9"/>
              <w:spacing w:before="9"/>
              <w:rPr>
                <w:rFonts w:ascii="Times New Roman"/>
                <w:sz w:val="15"/>
              </w:rPr>
            </w:pPr>
          </w:p>
          <w:p>
            <w:pPr>
              <w:pStyle w:val="9"/>
              <w:ind w:left="107"/>
              <w:rPr>
                <w:sz w:val="21"/>
              </w:rPr>
            </w:pPr>
            <w:r>
              <w:rPr>
                <w:sz w:val="21"/>
              </w:rPr>
              <w:t>总体评价</w:t>
            </w:r>
          </w:p>
        </w:tc>
        <w:tc>
          <w:tcPr>
            <w:tcW w:w="7283" w:type="dxa"/>
            <w:gridSpan w:val="3"/>
          </w:tcPr>
          <w:p>
            <w:pPr>
              <w:pStyle w:val="9"/>
              <w:spacing w:before="35" w:line="257" w:lineRule="exact"/>
              <w:ind w:left="160"/>
              <w:rPr>
                <w:sz w:val="21"/>
              </w:rPr>
            </w:pPr>
            <w:r>
              <w:rPr>
                <w:sz w:val="21"/>
              </w:rPr>
              <w:t>无菌观念强，整个操作过程体现人文关怀</w:t>
            </w:r>
          </w:p>
        </w:tc>
        <w:tc>
          <w:tcPr>
            <w:tcW w:w="886" w:type="dxa"/>
          </w:tcPr>
          <w:p>
            <w:pPr>
              <w:pStyle w:val="9"/>
              <w:spacing w:before="35" w:line="257" w:lineRule="exact"/>
              <w:ind w:left="6"/>
              <w:jc w:val="center"/>
              <w:rPr>
                <w:sz w:val="21"/>
              </w:rPr>
            </w:pPr>
            <w:r>
              <w:rPr>
                <w:w w:val="99"/>
                <w:sz w:val="21"/>
              </w:rPr>
              <w:t>5</w:t>
            </w:r>
          </w:p>
        </w:tc>
        <w:tc>
          <w:tcPr>
            <w:tcW w:w="762"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462" w:type="dxa"/>
            <w:vMerge w:val="continue"/>
            <w:tcBorders>
              <w:top w:val="nil"/>
            </w:tcBorders>
          </w:tcPr>
          <w:p>
            <w:pPr>
              <w:rPr>
                <w:sz w:val="2"/>
                <w:szCs w:val="2"/>
              </w:rPr>
            </w:pPr>
          </w:p>
        </w:tc>
        <w:tc>
          <w:tcPr>
            <w:tcW w:w="7283" w:type="dxa"/>
            <w:gridSpan w:val="3"/>
          </w:tcPr>
          <w:p>
            <w:pPr>
              <w:pStyle w:val="9"/>
              <w:spacing w:before="37" w:line="255" w:lineRule="exact"/>
              <w:ind w:left="160"/>
              <w:rPr>
                <w:sz w:val="21"/>
              </w:rPr>
            </w:pPr>
            <w:r>
              <w:rPr>
                <w:sz w:val="21"/>
              </w:rPr>
              <w:t>操作熟练，在规定时间内完成操作</w:t>
            </w:r>
          </w:p>
        </w:tc>
        <w:tc>
          <w:tcPr>
            <w:tcW w:w="886" w:type="dxa"/>
          </w:tcPr>
          <w:p>
            <w:pPr>
              <w:pStyle w:val="9"/>
              <w:spacing w:before="37" w:line="255" w:lineRule="exact"/>
              <w:ind w:left="6"/>
              <w:jc w:val="center"/>
              <w:rPr>
                <w:sz w:val="21"/>
              </w:rPr>
            </w:pPr>
            <w:r>
              <w:rPr>
                <w:w w:val="99"/>
                <w:sz w:val="21"/>
              </w:rPr>
              <w:t>5</w:t>
            </w:r>
          </w:p>
        </w:tc>
        <w:tc>
          <w:tcPr>
            <w:tcW w:w="762"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462" w:type="dxa"/>
          </w:tcPr>
          <w:p>
            <w:pPr>
              <w:pStyle w:val="9"/>
              <w:spacing w:before="20"/>
              <w:ind w:left="107"/>
              <w:rPr>
                <w:sz w:val="21"/>
              </w:rPr>
            </w:pPr>
            <w:r>
              <w:rPr>
                <w:sz w:val="21"/>
              </w:rPr>
              <w:t>操作后提问</w:t>
            </w:r>
          </w:p>
        </w:tc>
        <w:tc>
          <w:tcPr>
            <w:tcW w:w="7283" w:type="dxa"/>
            <w:gridSpan w:val="3"/>
          </w:tcPr>
          <w:p>
            <w:pPr>
              <w:pStyle w:val="9"/>
              <w:spacing w:before="37" w:line="255" w:lineRule="exact"/>
              <w:ind w:left="160"/>
              <w:rPr>
                <w:sz w:val="21"/>
              </w:rPr>
            </w:pPr>
            <w:r>
              <w:rPr>
                <w:sz w:val="21"/>
              </w:rPr>
              <w:t>该项操作的适应证、禁忌证、并发症和操作后宣教事项中任选2项提问</w:t>
            </w:r>
          </w:p>
        </w:tc>
        <w:tc>
          <w:tcPr>
            <w:tcW w:w="886" w:type="dxa"/>
          </w:tcPr>
          <w:p>
            <w:pPr>
              <w:pStyle w:val="9"/>
              <w:spacing w:before="37" w:line="255" w:lineRule="exact"/>
              <w:ind w:left="6"/>
              <w:jc w:val="center"/>
              <w:rPr>
                <w:sz w:val="21"/>
              </w:rPr>
            </w:pPr>
            <w:r>
              <w:rPr>
                <w:w w:val="99"/>
                <w:sz w:val="21"/>
              </w:rPr>
              <w:t>5</w:t>
            </w:r>
          </w:p>
        </w:tc>
        <w:tc>
          <w:tcPr>
            <w:tcW w:w="762"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8745" w:type="dxa"/>
            <w:gridSpan w:val="4"/>
          </w:tcPr>
          <w:p>
            <w:pPr>
              <w:pStyle w:val="9"/>
              <w:tabs>
                <w:tab w:val="left" w:pos="425"/>
              </w:tabs>
              <w:spacing w:before="19"/>
              <w:ind w:left="5"/>
              <w:jc w:val="center"/>
              <w:rPr>
                <w:sz w:val="21"/>
              </w:rPr>
            </w:pPr>
            <w:r>
              <w:rPr>
                <w:sz w:val="21"/>
              </w:rPr>
              <w:t>合</w:t>
            </w:r>
            <w:r>
              <w:rPr>
                <w:sz w:val="21"/>
              </w:rPr>
              <w:tab/>
            </w:r>
            <w:r>
              <w:rPr>
                <w:sz w:val="21"/>
              </w:rPr>
              <w:t>计</w:t>
            </w:r>
          </w:p>
        </w:tc>
        <w:tc>
          <w:tcPr>
            <w:tcW w:w="886" w:type="dxa"/>
          </w:tcPr>
          <w:p>
            <w:pPr>
              <w:pStyle w:val="9"/>
              <w:spacing w:before="19"/>
              <w:ind w:left="102" w:right="96"/>
              <w:jc w:val="center"/>
              <w:rPr>
                <w:sz w:val="21"/>
              </w:rPr>
            </w:pPr>
            <w:r>
              <w:rPr>
                <w:sz w:val="21"/>
              </w:rPr>
              <w:t>110</w:t>
            </w:r>
          </w:p>
        </w:tc>
        <w:tc>
          <w:tcPr>
            <w:tcW w:w="762" w:type="dxa"/>
          </w:tcPr>
          <w:p>
            <w:pPr>
              <w:pStyle w:val="9"/>
              <w:rPr>
                <w:rFonts w:ascii="Times New Roman"/>
                <w:sz w:val="20"/>
              </w:rPr>
            </w:pPr>
          </w:p>
        </w:tc>
      </w:tr>
    </w:tbl>
    <w:p>
      <w:pPr>
        <w:pStyle w:val="2"/>
        <w:spacing w:before="2"/>
        <w:rPr>
          <w:rFonts w:ascii="Times New Roman"/>
          <w:b w:val="0"/>
          <w:sz w:val="9"/>
        </w:rPr>
      </w:pPr>
    </w:p>
    <w:p>
      <w:pPr>
        <w:spacing w:before="70"/>
        <w:ind w:left="778" w:right="0" w:firstLine="0"/>
        <w:jc w:val="left"/>
        <w:rPr>
          <w:b/>
          <w:sz w:val="21"/>
        </w:rPr>
      </w:pPr>
      <w:r>
        <w:rPr>
          <w:b/>
          <w:sz w:val="21"/>
        </w:rPr>
        <w:t>考官签字：</w:t>
      </w:r>
    </w:p>
    <w:p>
      <w:pPr>
        <w:spacing w:after="0"/>
        <w:jc w:val="left"/>
        <w:rPr>
          <w:sz w:val="21"/>
        </w:rPr>
        <w:sectPr>
          <w:headerReference r:id="rId9" w:type="default"/>
          <w:footerReference r:id="rId10" w:type="default"/>
          <w:pgSz w:w="11910" w:h="16840"/>
          <w:pgMar w:top="2760" w:right="640" w:bottom="280" w:left="640" w:header="1470" w:footer="0" w:gutter="0"/>
          <w:pgBorders>
            <w:top w:val="none" w:sz="0" w:space="0"/>
            <w:left w:val="none" w:sz="0" w:space="0"/>
            <w:bottom w:val="none" w:sz="0" w:space="0"/>
            <w:right w:val="none" w:sz="0" w:space="0"/>
          </w:pgBorders>
          <w:cols w:space="720" w:num="1"/>
        </w:sectPr>
      </w:pPr>
    </w:p>
    <w:p>
      <w:pPr>
        <w:pStyle w:val="2"/>
        <w:spacing w:before="10"/>
        <w:jc w:val="center"/>
        <w:rPr>
          <w:rFonts w:ascii="Times New Roman"/>
          <w:b w:val="0"/>
          <w:sz w:val="4"/>
        </w:rPr>
      </w:pPr>
      <w:r>
        <w:t>神经外科头架固定</w:t>
      </w:r>
    </w:p>
    <w:tbl>
      <w:tblPr>
        <w:tblStyle w:val="5"/>
        <w:tblW w:w="0" w:type="auto"/>
        <w:tblInd w:w="78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36"/>
        <w:gridCol w:w="2724"/>
        <w:gridCol w:w="1363"/>
        <w:gridCol w:w="1613"/>
        <w:gridCol w:w="1035"/>
        <w:gridCol w:w="8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36" w:type="dxa"/>
          </w:tcPr>
          <w:p>
            <w:pPr>
              <w:pStyle w:val="9"/>
              <w:spacing w:before="62"/>
              <w:ind w:right="339"/>
              <w:jc w:val="right"/>
              <w:rPr>
                <w:sz w:val="21"/>
              </w:rPr>
            </w:pPr>
            <w:r>
              <w:rPr>
                <w:w w:val="95"/>
                <w:sz w:val="21"/>
              </w:rPr>
              <w:t>考生姓名</w:t>
            </w:r>
          </w:p>
        </w:tc>
        <w:tc>
          <w:tcPr>
            <w:tcW w:w="2724" w:type="dxa"/>
          </w:tcPr>
          <w:p>
            <w:pPr>
              <w:pStyle w:val="9"/>
              <w:rPr>
                <w:rFonts w:ascii="Times New Roman"/>
                <w:sz w:val="22"/>
              </w:rPr>
            </w:pPr>
          </w:p>
        </w:tc>
        <w:tc>
          <w:tcPr>
            <w:tcW w:w="1363" w:type="dxa"/>
          </w:tcPr>
          <w:p>
            <w:pPr>
              <w:pStyle w:val="9"/>
              <w:spacing w:before="62"/>
              <w:ind w:left="239" w:right="234"/>
              <w:jc w:val="center"/>
              <w:rPr>
                <w:rFonts w:hint="eastAsia" w:eastAsia="宋体"/>
                <w:sz w:val="21"/>
                <w:lang w:eastAsia="zh-CN"/>
              </w:rPr>
            </w:pPr>
            <w:r>
              <w:rPr>
                <w:rFonts w:hint="eastAsia"/>
                <w:sz w:val="21"/>
                <w:lang w:eastAsia="zh-CN"/>
              </w:rPr>
              <w:t>终身码</w:t>
            </w:r>
          </w:p>
        </w:tc>
        <w:tc>
          <w:tcPr>
            <w:tcW w:w="3449" w:type="dxa"/>
            <w:gridSpan w:val="3"/>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1536" w:type="dxa"/>
          </w:tcPr>
          <w:p>
            <w:pPr>
              <w:pStyle w:val="9"/>
              <w:spacing w:before="63"/>
              <w:ind w:right="339"/>
              <w:jc w:val="right"/>
              <w:rPr>
                <w:sz w:val="21"/>
              </w:rPr>
            </w:pPr>
            <w:r>
              <w:rPr>
                <w:w w:val="95"/>
                <w:sz w:val="21"/>
              </w:rPr>
              <w:t>培训学科</w:t>
            </w:r>
          </w:p>
        </w:tc>
        <w:tc>
          <w:tcPr>
            <w:tcW w:w="2724" w:type="dxa"/>
          </w:tcPr>
          <w:p>
            <w:pPr>
              <w:pStyle w:val="9"/>
              <w:rPr>
                <w:rFonts w:ascii="Times New Roman"/>
                <w:sz w:val="22"/>
              </w:rPr>
            </w:pPr>
          </w:p>
        </w:tc>
        <w:tc>
          <w:tcPr>
            <w:tcW w:w="1363" w:type="dxa"/>
          </w:tcPr>
          <w:p>
            <w:pPr>
              <w:pStyle w:val="9"/>
              <w:spacing w:before="63"/>
              <w:ind w:left="239" w:right="234"/>
              <w:jc w:val="center"/>
              <w:rPr>
                <w:sz w:val="21"/>
              </w:rPr>
            </w:pPr>
            <w:r>
              <w:rPr>
                <w:sz w:val="21"/>
              </w:rPr>
              <w:t>考核基地</w:t>
            </w:r>
          </w:p>
        </w:tc>
        <w:tc>
          <w:tcPr>
            <w:tcW w:w="3449" w:type="dxa"/>
            <w:gridSpan w:val="3"/>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36" w:type="dxa"/>
          </w:tcPr>
          <w:p>
            <w:pPr>
              <w:pStyle w:val="9"/>
              <w:spacing w:before="64"/>
              <w:ind w:right="339"/>
              <w:jc w:val="right"/>
              <w:rPr>
                <w:sz w:val="21"/>
              </w:rPr>
            </w:pPr>
            <w:r>
              <w:rPr>
                <w:w w:val="95"/>
                <w:sz w:val="21"/>
              </w:rPr>
              <w:t>考核时间</w:t>
            </w:r>
          </w:p>
        </w:tc>
        <w:tc>
          <w:tcPr>
            <w:tcW w:w="7536" w:type="dxa"/>
            <w:gridSpan w:val="5"/>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36" w:type="dxa"/>
          </w:tcPr>
          <w:p>
            <w:pPr>
              <w:pStyle w:val="9"/>
              <w:spacing w:before="62"/>
              <w:ind w:right="334"/>
              <w:jc w:val="right"/>
              <w:rPr>
                <w:b/>
                <w:sz w:val="21"/>
              </w:rPr>
            </w:pPr>
            <w:r>
              <w:rPr>
                <w:b/>
                <w:w w:val="95"/>
                <w:sz w:val="21"/>
              </w:rPr>
              <w:t>评分项目</w:t>
            </w:r>
          </w:p>
        </w:tc>
        <w:tc>
          <w:tcPr>
            <w:tcW w:w="5700" w:type="dxa"/>
            <w:gridSpan w:val="3"/>
          </w:tcPr>
          <w:p>
            <w:pPr>
              <w:pStyle w:val="9"/>
              <w:spacing w:before="62"/>
              <w:ind w:left="2409" w:right="2397"/>
              <w:jc w:val="center"/>
              <w:rPr>
                <w:b/>
                <w:sz w:val="21"/>
              </w:rPr>
            </w:pPr>
            <w:r>
              <w:rPr>
                <w:b/>
                <w:sz w:val="21"/>
              </w:rPr>
              <w:t>评分要素</w:t>
            </w:r>
          </w:p>
        </w:tc>
        <w:tc>
          <w:tcPr>
            <w:tcW w:w="1035" w:type="dxa"/>
          </w:tcPr>
          <w:p>
            <w:pPr>
              <w:pStyle w:val="9"/>
              <w:spacing w:before="62"/>
              <w:ind w:left="181" w:right="170"/>
              <w:jc w:val="center"/>
              <w:rPr>
                <w:b/>
                <w:sz w:val="21"/>
              </w:rPr>
            </w:pPr>
            <w:r>
              <w:rPr>
                <w:b/>
                <w:sz w:val="21"/>
              </w:rPr>
              <w:t>标准分</w:t>
            </w:r>
          </w:p>
        </w:tc>
        <w:tc>
          <w:tcPr>
            <w:tcW w:w="801" w:type="dxa"/>
          </w:tcPr>
          <w:p>
            <w:pPr>
              <w:pStyle w:val="9"/>
              <w:spacing w:before="62"/>
              <w:ind w:left="190"/>
              <w:rPr>
                <w:b/>
                <w:sz w:val="21"/>
              </w:rPr>
            </w:pPr>
            <w:r>
              <w:rPr>
                <w:b/>
                <w:sz w:val="21"/>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1536" w:type="dxa"/>
          </w:tcPr>
          <w:p>
            <w:pPr>
              <w:pStyle w:val="9"/>
              <w:spacing w:before="171"/>
              <w:ind w:left="106"/>
              <w:rPr>
                <w:sz w:val="21"/>
              </w:rPr>
            </w:pPr>
            <w:r>
              <w:rPr>
                <w:sz w:val="21"/>
              </w:rPr>
              <w:t>操作判断</w:t>
            </w:r>
          </w:p>
        </w:tc>
        <w:tc>
          <w:tcPr>
            <w:tcW w:w="5700" w:type="dxa"/>
            <w:gridSpan w:val="3"/>
          </w:tcPr>
          <w:p>
            <w:pPr>
              <w:pStyle w:val="9"/>
              <w:spacing w:before="34"/>
              <w:ind w:left="159"/>
              <w:rPr>
                <w:sz w:val="21"/>
              </w:rPr>
            </w:pPr>
            <w:r>
              <w:rPr>
                <w:sz w:val="21"/>
              </w:rPr>
              <w:t>根据题干判断该做何种技能操作，判断正确得5分，判断错</w:t>
            </w:r>
          </w:p>
          <w:p>
            <w:pPr>
              <w:pStyle w:val="9"/>
              <w:spacing w:before="39" w:line="252" w:lineRule="exact"/>
              <w:ind w:left="159"/>
              <w:rPr>
                <w:sz w:val="21"/>
              </w:rPr>
            </w:pPr>
            <w:r>
              <w:rPr>
                <w:sz w:val="21"/>
              </w:rPr>
              <w:t>误不得分，由考官告知其正确操作项目，考生进行技能操作</w:t>
            </w:r>
          </w:p>
        </w:tc>
        <w:tc>
          <w:tcPr>
            <w:tcW w:w="1035" w:type="dxa"/>
          </w:tcPr>
          <w:p>
            <w:pPr>
              <w:pStyle w:val="9"/>
              <w:spacing w:before="116"/>
              <w:ind w:left="46"/>
              <w:jc w:val="center"/>
              <w:rPr>
                <w:sz w:val="21"/>
              </w:rPr>
            </w:pPr>
            <w:r>
              <w:rPr>
                <w:w w:val="99"/>
                <w:sz w:val="21"/>
              </w:rPr>
              <w:t>5</w:t>
            </w:r>
          </w:p>
        </w:tc>
        <w:tc>
          <w:tcPr>
            <w:tcW w:w="801"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1536" w:type="dxa"/>
            <w:vMerge w:val="restart"/>
          </w:tcPr>
          <w:p>
            <w:pPr>
              <w:pStyle w:val="9"/>
              <w:rPr>
                <w:rFonts w:ascii="Times New Roman"/>
                <w:sz w:val="20"/>
              </w:rPr>
            </w:pPr>
          </w:p>
          <w:p>
            <w:pPr>
              <w:pStyle w:val="9"/>
              <w:rPr>
                <w:rFonts w:ascii="Times New Roman"/>
                <w:sz w:val="20"/>
              </w:rPr>
            </w:pPr>
          </w:p>
          <w:p>
            <w:pPr>
              <w:pStyle w:val="9"/>
              <w:spacing w:before="8"/>
              <w:rPr>
                <w:rFonts w:ascii="Times New Roman"/>
                <w:sz w:val="23"/>
              </w:rPr>
            </w:pPr>
          </w:p>
          <w:p>
            <w:pPr>
              <w:pStyle w:val="9"/>
              <w:ind w:left="106"/>
              <w:rPr>
                <w:sz w:val="21"/>
              </w:rPr>
            </w:pPr>
            <w:r>
              <w:rPr>
                <w:sz w:val="21"/>
              </w:rPr>
              <w:t>操作前准备</w:t>
            </w:r>
          </w:p>
        </w:tc>
        <w:tc>
          <w:tcPr>
            <w:tcW w:w="5700" w:type="dxa"/>
            <w:gridSpan w:val="3"/>
          </w:tcPr>
          <w:p>
            <w:pPr>
              <w:pStyle w:val="9"/>
              <w:spacing w:before="34" w:line="273" w:lineRule="auto"/>
              <w:ind w:left="159" w:right="99"/>
              <w:rPr>
                <w:sz w:val="21"/>
              </w:rPr>
            </w:pPr>
            <w:r>
              <w:rPr>
                <w:spacing w:val="-2"/>
                <w:w w:val="95"/>
                <w:sz w:val="21"/>
              </w:rPr>
              <w:t>患者准备：核对患者信息</w:t>
            </w:r>
            <w:r>
              <w:rPr>
                <w:w w:val="95"/>
                <w:sz w:val="21"/>
              </w:rPr>
              <w:t>（2分</w:t>
            </w:r>
            <w:r>
              <w:rPr>
                <w:spacing w:val="-104"/>
                <w:w w:val="95"/>
                <w:sz w:val="21"/>
              </w:rPr>
              <w:t>）</w:t>
            </w:r>
            <w:r>
              <w:rPr>
                <w:spacing w:val="-3"/>
                <w:w w:val="95"/>
                <w:sz w:val="21"/>
              </w:rPr>
              <w:t xml:space="preserve">。评估患者状态，明确适应 </w:t>
            </w:r>
            <w:r>
              <w:rPr>
                <w:spacing w:val="-4"/>
                <w:w w:val="95"/>
                <w:sz w:val="21"/>
              </w:rPr>
              <w:t>证，判断是否存在禁忌证</w:t>
            </w:r>
            <w:r>
              <w:rPr>
                <w:w w:val="95"/>
                <w:sz w:val="21"/>
              </w:rPr>
              <w:t>（4分</w:t>
            </w:r>
            <w:r>
              <w:rPr>
                <w:spacing w:val="-104"/>
                <w:w w:val="95"/>
                <w:sz w:val="21"/>
              </w:rPr>
              <w:t>）</w:t>
            </w:r>
            <w:r>
              <w:rPr>
                <w:spacing w:val="-3"/>
                <w:w w:val="95"/>
                <w:sz w:val="21"/>
              </w:rPr>
              <w:t>。生命体征检查：测量血压</w:t>
            </w:r>
          </w:p>
          <w:p>
            <w:pPr>
              <w:pStyle w:val="9"/>
              <w:spacing w:before="1" w:line="252" w:lineRule="exact"/>
              <w:ind w:left="159"/>
              <w:rPr>
                <w:sz w:val="21"/>
              </w:rPr>
            </w:pPr>
            <w:r>
              <w:rPr>
                <w:sz w:val="21"/>
              </w:rPr>
              <w:t>、脉搏（2分</w:t>
            </w:r>
            <w:r>
              <w:rPr>
                <w:spacing w:val="-106"/>
                <w:sz w:val="21"/>
              </w:rPr>
              <w:t>）</w:t>
            </w:r>
            <w:r>
              <w:rPr>
                <w:sz w:val="21"/>
              </w:rPr>
              <w:t>。患者备皮（2分）</w:t>
            </w:r>
          </w:p>
        </w:tc>
        <w:tc>
          <w:tcPr>
            <w:tcW w:w="1035" w:type="dxa"/>
          </w:tcPr>
          <w:p>
            <w:pPr>
              <w:pStyle w:val="9"/>
              <w:spacing w:before="116"/>
              <w:ind w:left="142" w:right="170"/>
              <w:jc w:val="center"/>
              <w:rPr>
                <w:sz w:val="21"/>
              </w:rPr>
            </w:pPr>
            <w:r>
              <w:rPr>
                <w:sz w:val="21"/>
              </w:rPr>
              <w:t>10</w:t>
            </w:r>
          </w:p>
        </w:tc>
        <w:tc>
          <w:tcPr>
            <w:tcW w:w="801"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36" w:type="dxa"/>
            <w:vMerge w:val="continue"/>
            <w:tcBorders>
              <w:top w:val="nil"/>
            </w:tcBorders>
          </w:tcPr>
          <w:p>
            <w:pPr>
              <w:rPr>
                <w:sz w:val="2"/>
                <w:szCs w:val="2"/>
              </w:rPr>
            </w:pPr>
          </w:p>
        </w:tc>
        <w:tc>
          <w:tcPr>
            <w:tcW w:w="5700" w:type="dxa"/>
            <w:gridSpan w:val="3"/>
          </w:tcPr>
          <w:p>
            <w:pPr>
              <w:pStyle w:val="9"/>
              <w:spacing w:before="80"/>
              <w:ind w:left="159"/>
              <w:rPr>
                <w:sz w:val="21"/>
              </w:rPr>
            </w:pPr>
            <w:r>
              <w:rPr>
                <w:sz w:val="21"/>
              </w:rPr>
              <w:t>操作者准备：洗手，戴口罩、帽子</w:t>
            </w:r>
          </w:p>
        </w:tc>
        <w:tc>
          <w:tcPr>
            <w:tcW w:w="1035" w:type="dxa"/>
          </w:tcPr>
          <w:p>
            <w:pPr>
              <w:pStyle w:val="9"/>
              <w:spacing w:before="35"/>
              <w:ind w:left="46"/>
              <w:jc w:val="center"/>
              <w:rPr>
                <w:sz w:val="21"/>
              </w:rPr>
            </w:pPr>
            <w:r>
              <w:rPr>
                <w:w w:val="99"/>
                <w:sz w:val="21"/>
              </w:rPr>
              <w:t>2</w:t>
            </w:r>
          </w:p>
        </w:tc>
        <w:tc>
          <w:tcPr>
            <w:tcW w:w="801"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1536" w:type="dxa"/>
            <w:vMerge w:val="continue"/>
            <w:tcBorders>
              <w:top w:val="nil"/>
            </w:tcBorders>
          </w:tcPr>
          <w:p>
            <w:pPr>
              <w:rPr>
                <w:sz w:val="2"/>
                <w:szCs w:val="2"/>
              </w:rPr>
            </w:pPr>
          </w:p>
        </w:tc>
        <w:tc>
          <w:tcPr>
            <w:tcW w:w="5700" w:type="dxa"/>
            <w:gridSpan w:val="3"/>
          </w:tcPr>
          <w:p>
            <w:pPr>
              <w:pStyle w:val="9"/>
              <w:spacing w:before="79"/>
              <w:ind w:left="159"/>
              <w:rPr>
                <w:sz w:val="21"/>
              </w:rPr>
            </w:pPr>
            <w:r>
              <w:rPr>
                <w:sz w:val="21"/>
              </w:rPr>
              <w:t>物品准备：消毒器械、Mayfield头架</w:t>
            </w:r>
          </w:p>
        </w:tc>
        <w:tc>
          <w:tcPr>
            <w:tcW w:w="1035" w:type="dxa"/>
          </w:tcPr>
          <w:p>
            <w:pPr>
              <w:pStyle w:val="9"/>
              <w:spacing w:before="36"/>
              <w:ind w:left="46"/>
              <w:jc w:val="center"/>
              <w:rPr>
                <w:sz w:val="21"/>
              </w:rPr>
            </w:pPr>
            <w:r>
              <w:rPr>
                <w:w w:val="99"/>
                <w:sz w:val="21"/>
              </w:rPr>
              <w:t>3</w:t>
            </w:r>
          </w:p>
        </w:tc>
        <w:tc>
          <w:tcPr>
            <w:tcW w:w="801"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1536" w:type="dxa"/>
            <w:vMerge w:val="restart"/>
          </w:tcPr>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spacing w:before="158"/>
              <w:ind w:left="106"/>
              <w:rPr>
                <w:sz w:val="21"/>
              </w:rPr>
            </w:pPr>
            <w:r>
              <w:rPr>
                <w:sz w:val="21"/>
              </w:rPr>
              <w:t>操作过程</w:t>
            </w:r>
          </w:p>
        </w:tc>
        <w:tc>
          <w:tcPr>
            <w:tcW w:w="5700" w:type="dxa"/>
            <w:gridSpan w:val="3"/>
          </w:tcPr>
          <w:p>
            <w:pPr>
              <w:pStyle w:val="9"/>
              <w:spacing w:before="34"/>
              <w:ind w:left="159"/>
              <w:rPr>
                <w:sz w:val="21"/>
              </w:rPr>
            </w:pPr>
            <w:r>
              <w:rPr>
                <w:sz w:val="21"/>
              </w:rPr>
              <w:t>1.使用前需要检查各个关节是否在良好备用状态，并注意调</w:t>
            </w:r>
          </w:p>
          <w:p>
            <w:pPr>
              <w:pStyle w:val="9"/>
              <w:spacing w:before="38" w:line="252" w:lineRule="exact"/>
              <w:ind w:left="159"/>
              <w:rPr>
                <w:sz w:val="21"/>
              </w:rPr>
            </w:pPr>
            <w:r>
              <w:rPr>
                <w:w w:val="99"/>
                <w:sz w:val="21"/>
              </w:rPr>
              <w:t>零</w:t>
            </w:r>
          </w:p>
        </w:tc>
        <w:tc>
          <w:tcPr>
            <w:tcW w:w="1035" w:type="dxa"/>
          </w:tcPr>
          <w:p>
            <w:pPr>
              <w:pStyle w:val="9"/>
              <w:spacing w:before="34"/>
              <w:ind w:left="142" w:right="170"/>
              <w:jc w:val="center"/>
              <w:rPr>
                <w:sz w:val="21"/>
              </w:rPr>
            </w:pPr>
            <w:r>
              <w:rPr>
                <w:sz w:val="21"/>
              </w:rPr>
              <w:t>10</w:t>
            </w:r>
          </w:p>
        </w:tc>
        <w:tc>
          <w:tcPr>
            <w:tcW w:w="801"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1536" w:type="dxa"/>
            <w:vMerge w:val="continue"/>
            <w:tcBorders>
              <w:top w:val="nil"/>
            </w:tcBorders>
          </w:tcPr>
          <w:p>
            <w:pPr>
              <w:rPr>
                <w:sz w:val="2"/>
                <w:szCs w:val="2"/>
              </w:rPr>
            </w:pPr>
          </w:p>
        </w:tc>
        <w:tc>
          <w:tcPr>
            <w:tcW w:w="5700" w:type="dxa"/>
            <w:gridSpan w:val="3"/>
          </w:tcPr>
          <w:p>
            <w:pPr>
              <w:pStyle w:val="9"/>
              <w:spacing w:before="80"/>
              <w:ind w:left="159"/>
              <w:rPr>
                <w:sz w:val="21"/>
              </w:rPr>
            </w:pPr>
            <w:r>
              <w:rPr>
                <w:sz w:val="21"/>
              </w:rPr>
              <w:t>2.头钉应涂抹抗菌药膏</w:t>
            </w:r>
          </w:p>
        </w:tc>
        <w:tc>
          <w:tcPr>
            <w:tcW w:w="1035" w:type="dxa"/>
          </w:tcPr>
          <w:p>
            <w:pPr>
              <w:pStyle w:val="9"/>
              <w:spacing w:before="34"/>
              <w:ind w:left="142" w:right="170"/>
              <w:jc w:val="center"/>
              <w:rPr>
                <w:sz w:val="21"/>
              </w:rPr>
            </w:pPr>
            <w:r>
              <w:rPr>
                <w:sz w:val="21"/>
              </w:rPr>
              <w:t>10</w:t>
            </w:r>
          </w:p>
        </w:tc>
        <w:tc>
          <w:tcPr>
            <w:tcW w:w="801"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536" w:type="dxa"/>
            <w:vMerge w:val="continue"/>
            <w:tcBorders>
              <w:top w:val="nil"/>
            </w:tcBorders>
          </w:tcPr>
          <w:p>
            <w:pPr>
              <w:rPr>
                <w:sz w:val="2"/>
                <w:szCs w:val="2"/>
              </w:rPr>
            </w:pPr>
          </w:p>
        </w:tc>
        <w:tc>
          <w:tcPr>
            <w:tcW w:w="5700" w:type="dxa"/>
            <w:gridSpan w:val="3"/>
          </w:tcPr>
          <w:p>
            <w:pPr>
              <w:pStyle w:val="9"/>
              <w:spacing w:line="308" w:lineRule="exact"/>
              <w:ind w:left="159" w:right="99"/>
              <w:rPr>
                <w:sz w:val="21"/>
              </w:rPr>
            </w:pPr>
            <w:r>
              <w:rPr>
                <w:w w:val="95"/>
                <w:sz w:val="21"/>
              </w:rPr>
              <w:t>3</w:t>
            </w:r>
            <w:r>
              <w:rPr>
                <w:spacing w:val="-2"/>
                <w:w w:val="95"/>
                <w:sz w:val="21"/>
              </w:rPr>
              <w:t xml:space="preserve">.头顶应置于眼眶上方一个带状范围内，尽量避免置于颞骨 </w:t>
            </w:r>
            <w:r>
              <w:rPr>
                <w:spacing w:val="-2"/>
                <w:sz w:val="21"/>
              </w:rPr>
              <w:t>鳞部、额窦、肌肉及颅内血管投影部位</w:t>
            </w:r>
          </w:p>
        </w:tc>
        <w:tc>
          <w:tcPr>
            <w:tcW w:w="1035" w:type="dxa"/>
          </w:tcPr>
          <w:p>
            <w:pPr>
              <w:pStyle w:val="9"/>
              <w:spacing w:before="117"/>
              <w:ind w:left="142" w:right="170"/>
              <w:jc w:val="center"/>
              <w:rPr>
                <w:sz w:val="21"/>
              </w:rPr>
            </w:pPr>
            <w:r>
              <w:rPr>
                <w:sz w:val="21"/>
              </w:rPr>
              <w:t>10</w:t>
            </w:r>
          </w:p>
        </w:tc>
        <w:tc>
          <w:tcPr>
            <w:tcW w:w="801"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60" w:hRule="atLeast"/>
        </w:trPr>
        <w:tc>
          <w:tcPr>
            <w:tcW w:w="1536" w:type="dxa"/>
            <w:vMerge w:val="continue"/>
            <w:tcBorders>
              <w:top w:val="nil"/>
            </w:tcBorders>
          </w:tcPr>
          <w:p>
            <w:pPr>
              <w:rPr>
                <w:sz w:val="2"/>
                <w:szCs w:val="2"/>
              </w:rPr>
            </w:pPr>
          </w:p>
        </w:tc>
        <w:tc>
          <w:tcPr>
            <w:tcW w:w="5700" w:type="dxa"/>
            <w:gridSpan w:val="3"/>
          </w:tcPr>
          <w:p>
            <w:pPr>
              <w:pStyle w:val="9"/>
              <w:spacing w:before="100" w:line="273" w:lineRule="auto"/>
              <w:ind w:left="159" w:right="68"/>
              <w:jc w:val="both"/>
              <w:rPr>
                <w:sz w:val="21"/>
              </w:rPr>
            </w:pPr>
            <w:r>
              <w:rPr>
                <w:w w:val="95"/>
                <w:sz w:val="21"/>
              </w:rPr>
              <w:t xml:space="preserve">4.单个头钉尽量置于前方，对于侧俯卧位行后颅凹开颅时， </w:t>
            </w:r>
            <w:r>
              <w:rPr>
                <w:spacing w:val="-3"/>
                <w:sz w:val="21"/>
              </w:rPr>
              <w:t>单个头钉尽量位于手术侧，双个头钉应与中线距离相等，以</w:t>
            </w:r>
            <w:r>
              <w:rPr>
                <w:spacing w:val="-7"/>
                <w:sz w:val="21"/>
              </w:rPr>
              <w:t>提高稳定性；在安装头固定架时应将颅腔的重心安放在头固定架的头环所形成的平面内，头钉与此平面垂直固定</w:t>
            </w:r>
          </w:p>
        </w:tc>
        <w:tc>
          <w:tcPr>
            <w:tcW w:w="1035" w:type="dxa"/>
          </w:tcPr>
          <w:p>
            <w:pPr>
              <w:pStyle w:val="9"/>
              <w:rPr>
                <w:rFonts w:ascii="Times New Roman"/>
                <w:sz w:val="20"/>
              </w:rPr>
            </w:pPr>
          </w:p>
          <w:p>
            <w:pPr>
              <w:pStyle w:val="9"/>
              <w:spacing w:before="125"/>
              <w:ind w:left="142" w:right="170"/>
              <w:jc w:val="center"/>
              <w:rPr>
                <w:sz w:val="21"/>
              </w:rPr>
            </w:pPr>
            <w:r>
              <w:rPr>
                <w:sz w:val="21"/>
              </w:rPr>
              <w:t>15</w:t>
            </w:r>
          </w:p>
        </w:tc>
        <w:tc>
          <w:tcPr>
            <w:tcW w:w="801"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536" w:type="dxa"/>
            <w:vMerge w:val="continue"/>
            <w:tcBorders>
              <w:top w:val="nil"/>
            </w:tcBorders>
          </w:tcPr>
          <w:p>
            <w:pPr>
              <w:rPr>
                <w:sz w:val="2"/>
                <w:szCs w:val="2"/>
              </w:rPr>
            </w:pPr>
          </w:p>
        </w:tc>
        <w:tc>
          <w:tcPr>
            <w:tcW w:w="5700" w:type="dxa"/>
            <w:gridSpan w:val="3"/>
          </w:tcPr>
          <w:p>
            <w:pPr>
              <w:pStyle w:val="9"/>
              <w:spacing w:before="34"/>
              <w:ind w:left="159"/>
              <w:rPr>
                <w:sz w:val="21"/>
              </w:rPr>
            </w:pPr>
            <w:r>
              <w:rPr>
                <w:sz w:val="21"/>
              </w:rPr>
              <w:t>5.每个头钉位置确定后加压固定，使用旋钮加压，每个环压</w:t>
            </w:r>
          </w:p>
          <w:p>
            <w:pPr>
              <w:pStyle w:val="9"/>
              <w:spacing w:before="38" w:line="253" w:lineRule="exact"/>
              <w:ind w:left="159"/>
              <w:rPr>
                <w:sz w:val="21"/>
              </w:rPr>
            </w:pPr>
            <w:r>
              <w:rPr>
                <w:w w:val="99"/>
                <w:sz w:val="21"/>
              </w:rPr>
              <w:t>力为</w:t>
            </w:r>
            <w:r>
              <w:rPr>
                <w:spacing w:val="1"/>
                <w:w w:val="99"/>
                <w:sz w:val="21"/>
              </w:rPr>
              <w:t>9kg</w:t>
            </w:r>
            <w:r>
              <w:rPr>
                <w:w w:val="99"/>
                <w:sz w:val="21"/>
              </w:rPr>
              <w:t>左右</w:t>
            </w:r>
            <w:r>
              <w:rPr>
                <w:spacing w:val="-1"/>
                <w:w w:val="99"/>
                <w:sz w:val="21"/>
              </w:rPr>
              <w:t>（</w:t>
            </w:r>
            <w:r>
              <w:rPr>
                <w:spacing w:val="1"/>
                <w:w w:val="99"/>
                <w:sz w:val="21"/>
              </w:rPr>
              <w:t>20l</w:t>
            </w:r>
            <w:r>
              <w:rPr>
                <w:spacing w:val="-2"/>
                <w:w w:val="99"/>
                <w:sz w:val="21"/>
              </w:rPr>
              <w:t>b</w:t>
            </w:r>
            <w:r>
              <w:rPr>
                <w:spacing w:val="-104"/>
                <w:w w:val="99"/>
                <w:sz w:val="21"/>
              </w:rPr>
              <w:t>）</w:t>
            </w:r>
            <w:r>
              <w:rPr>
                <w:spacing w:val="-1"/>
                <w:w w:val="99"/>
                <w:sz w:val="21"/>
              </w:rPr>
              <w:t>，成人至少</w:t>
            </w:r>
            <w:r>
              <w:rPr>
                <w:spacing w:val="1"/>
                <w:w w:val="99"/>
                <w:sz w:val="21"/>
              </w:rPr>
              <w:t>60l</w:t>
            </w:r>
            <w:r>
              <w:rPr>
                <w:spacing w:val="-2"/>
                <w:w w:val="99"/>
                <w:sz w:val="21"/>
              </w:rPr>
              <w:t>b</w:t>
            </w:r>
            <w:r>
              <w:rPr>
                <w:w w:val="99"/>
                <w:sz w:val="21"/>
              </w:rPr>
              <w:t>，最高</w:t>
            </w:r>
            <w:r>
              <w:rPr>
                <w:spacing w:val="2"/>
                <w:sz w:val="21"/>
              </w:rPr>
              <w:t xml:space="preserve"> </w:t>
            </w:r>
            <w:r>
              <w:rPr>
                <w:spacing w:val="1"/>
                <w:w w:val="99"/>
                <w:sz w:val="21"/>
              </w:rPr>
              <w:t>80</w:t>
            </w:r>
            <w:r>
              <w:rPr>
                <w:spacing w:val="-2"/>
                <w:w w:val="99"/>
                <w:sz w:val="21"/>
              </w:rPr>
              <w:t>l</w:t>
            </w:r>
            <w:r>
              <w:rPr>
                <w:w w:val="99"/>
                <w:sz w:val="21"/>
              </w:rPr>
              <w:t>b</w:t>
            </w:r>
          </w:p>
        </w:tc>
        <w:tc>
          <w:tcPr>
            <w:tcW w:w="1035" w:type="dxa"/>
          </w:tcPr>
          <w:p>
            <w:pPr>
              <w:pStyle w:val="9"/>
              <w:spacing w:before="118"/>
              <w:ind w:left="142" w:right="170"/>
              <w:jc w:val="center"/>
              <w:rPr>
                <w:sz w:val="21"/>
              </w:rPr>
            </w:pPr>
            <w:r>
              <w:rPr>
                <w:sz w:val="21"/>
              </w:rPr>
              <w:t>10</w:t>
            </w:r>
          </w:p>
        </w:tc>
        <w:tc>
          <w:tcPr>
            <w:tcW w:w="801"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1536" w:type="dxa"/>
            <w:vMerge w:val="continue"/>
            <w:tcBorders>
              <w:top w:val="nil"/>
            </w:tcBorders>
          </w:tcPr>
          <w:p>
            <w:pPr>
              <w:rPr>
                <w:sz w:val="2"/>
                <w:szCs w:val="2"/>
              </w:rPr>
            </w:pPr>
          </w:p>
        </w:tc>
        <w:tc>
          <w:tcPr>
            <w:tcW w:w="5700" w:type="dxa"/>
            <w:gridSpan w:val="3"/>
          </w:tcPr>
          <w:p>
            <w:pPr>
              <w:pStyle w:val="9"/>
              <w:spacing w:before="34"/>
              <w:ind w:left="159"/>
              <w:rPr>
                <w:sz w:val="21"/>
              </w:rPr>
            </w:pPr>
            <w:r>
              <w:rPr>
                <w:sz w:val="21"/>
              </w:rPr>
              <w:t>6.儿童应选用小儿头钉，小于3岁儿童易于出现颅骨穿通，</w:t>
            </w:r>
          </w:p>
          <w:p>
            <w:pPr>
              <w:pStyle w:val="9"/>
              <w:spacing w:before="38" w:line="253" w:lineRule="exact"/>
              <w:ind w:left="159"/>
              <w:rPr>
                <w:sz w:val="21"/>
              </w:rPr>
            </w:pPr>
            <w:r>
              <w:rPr>
                <w:sz w:val="21"/>
              </w:rPr>
              <w:t>应使用头垫</w:t>
            </w:r>
          </w:p>
        </w:tc>
        <w:tc>
          <w:tcPr>
            <w:tcW w:w="1035" w:type="dxa"/>
          </w:tcPr>
          <w:p>
            <w:pPr>
              <w:pStyle w:val="9"/>
              <w:spacing w:before="34"/>
              <w:ind w:left="142" w:right="170"/>
              <w:jc w:val="center"/>
              <w:rPr>
                <w:sz w:val="21"/>
              </w:rPr>
            </w:pPr>
            <w:r>
              <w:rPr>
                <w:sz w:val="21"/>
              </w:rPr>
              <w:t>10</w:t>
            </w:r>
          </w:p>
        </w:tc>
        <w:tc>
          <w:tcPr>
            <w:tcW w:w="801"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36" w:type="dxa"/>
            <w:vMerge w:val="restart"/>
          </w:tcPr>
          <w:p>
            <w:pPr>
              <w:pStyle w:val="9"/>
              <w:spacing w:before="2"/>
              <w:rPr>
                <w:rFonts w:ascii="Times New Roman"/>
                <w:sz w:val="23"/>
              </w:rPr>
            </w:pPr>
          </w:p>
          <w:p>
            <w:pPr>
              <w:pStyle w:val="9"/>
              <w:ind w:left="106"/>
              <w:rPr>
                <w:sz w:val="21"/>
              </w:rPr>
            </w:pPr>
            <w:r>
              <w:rPr>
                <w:sz w:val="21"/>
              </w:rPr>
              <w:t>操作后处理</w:t>
            </w:r>
          </w:p>
        </w:tc>
        <w:tc>
          <w:tcPr>
            <w:tcW w:w="5700" w:type="dxa"/>
            <w:gridSpan w:val="3"/>
          </w:tcPr>
          <w:p>
            <w:pPr>
              <w:pStyle w:val="9"/>
              <w:spacing w:before="79"/>
              <w:ind w:left="159"/>
              <w:rPr>
                <w:sz w:val="21"/>
              </w:rPr>
            </w:pPr>
            <w:r>
              <w:rPr>
                <w:sz w:val="21"/>
              </w:rPr>
              <w:t>术后头架拆除，覆盖无菌敷贴或纱布覆盖，绷带固定</w:t>
            </w:r>
          </w:p>
        </w:tc>
        <w:tc>
          <w:tcPr>
            <w:tcW w:w="1035" w:type="dxa"/>
          </w:tcPr>
          <w:p>
            <w:pPr>
              <w:pStyle w:val="9"/>
              <w:spacing w:before="34"/>
              <w:ind w:left="46"/>
              <w:jc w:val="center"/>
              <w:rPr>
                <w:sz w:val="21"/>
              </w:rPr>
            </w:pPr>
            <w:r>
              <w:rPr>
                <w:w w:val="99"/>
                <w:sz w:val="21"/>
              </w:rPr>
              <w:t>5</w:t>
            </w:r>
          </w:p>
        </w:tc>
        <w:tc>
          <w:tcPr>
            <w:tcW w:w="801"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1536" w:type="dxa"/>
            <w:vMerge w:val="continue"/>
            <w:tcBorders>
              <w:top w:val="nil"/>
            </w:tcBorders>
          </w:tcPr>
          <w:p>
            <w:pPr>
              <w:rPr>
                <w:sz w:val="2"/>
                <w:szCs w:val="2"/>
              </w:rPr>
            </w:pPr>
          </w:p>
        </w:tc>
        <w:tc>
          <w:tcPr>
            <w:tcW w:w="5700" w:type="dxa"/>
            <w:gridSpan w:val="3"/>
          </w:tcPr>
          <w:p>
            <w:pPr>
              <w:pStyle w:val="9"/>
              <w:spacing w:before="80"/>
              <w:ind w:left="159"/>
              <w:rPr>
                <w:sz w:val="21"/>
              </w:rPr>
            </w:pPr>
            <w:r>
              <w:rPr>
                <w:sz w:val="21"/>
              </w:rPr>
              <w:t>物品复原整理，污物的处理</w:t>
            </w:r>
          </w:p>
        </w:tc>
        <w:tc>
          <w:tcPr>
            <w:tcW w:w="1035" w:type="dxa"/>
          </w:tcPr>
          <w:p>
            <w:pPr>
              <w:pStyle w:val="9"/>
              <w:spacing w:before="35"/>
              <w:ind w:left="46"/>
              <w:jc w:val="center"/>
              <w:rPr>
                <w:sz w:val="21"/>
              </w:rPr>
            </w:pPr>
            <w:r>
              <w:rPr>
                <w:w w:val="99"/>
                <w:sz w:val="21"/>
              </w:rPr>
              <w:t>5</w:t>
            </w:r>
          </w:p>
        </w:tc>
        <w:tc>
          <w:tcPr>
            <w:tcW w:w="801"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36" w:type="dxa"/>
            <w:vMerge w:val="restart"/>
          </w:tcPr>
          <w:p>
            <w:pPr>
              <w:pStyle w:val="9"/>
              <w:spacing w:before="1"/>
              <w:rPr>
                <w:rFonts w:ascii="Times New Roman"/>
                <w:sz w:val="23"/>
              </w:rPr>
            </w:pPr>
          </w:p>
          <w:p>
            <w:pPr>
              <w:pStyle w:val="9"/>
              <w:spacing w:before="1"/>
              <w:ind w:left="106"/>
              <w:rPr>
                <w:sz w:val="21"/>
              </w:rPr>
            </w:pPr>
            <w:r>
              <w:rPr>
                <w:sz w:val="21"/>
              </w:rPr>
              <w:t>总体评价</w:t>
            </w:r>
          </w:p>
        </w:tc>
        <w:tc>
          <w:tcPr>
            <w:tcW w:w="5700" w:type="dxa"/>
            <w:gridSpan w:val="3"/>
          </w:tcPr>
          <w:p>
            <w:pPr>
              <w:pStyle w:val="9"/>
              <w:spacing w:before="79"/>
              <w:ind w:left="159"/>
              <w:rPr>
                <w:sz w:val="21"/>
              </w:rPr>
            </w:pPr>
            <w:r>
              <w:rPr>
                <w:sz w:val="21"/>
              </w:rPr>
              <w:t>整个操作过程体现人文关怀</w:t>
            </w:r>
          </w:p>
        </w:tc>
        <w:tc>
          <w:tcPr>
            <w:tcW w:w="1035" w:type="dxa"/>
          </w:tcPr>
          <w:p>
            <w:pPr>
              <w:pStyle w:val="9"/>
              <w:spacing w:before="36"/>
              <w:ind w:left="46"/>
              <w:jc w:val="center"/>
              <w:rPr>
                <w:sz w:val="21"/>
              </w:rPr>
            </w:pPr>
            <w:r>
              <w:rPr>
                <w:w w:val="99"/>
                <w:sz w:val="21"/>
              </w:rPr>
              <w:t>5</w:t>
            </w:r>
          </w:p>
        </w:tc>
        <w:tc>
          <w:tcPr>
            <w:tcW w:w="801"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36" w:type="dxa"/>
            <w:vMerge w:val="continue"/>
            <w:tcBorders>
              <w:top w:val="nil"/>
            </w:tcBorders>
          </w:tcPr>
          <w:p>
            <w:pPr>
              <w:rPr>
                <w:sz w:val="2"/>
                <w:szCs w:val="2"/>
              </w:rPr>
            </w:pPr>
          </w:p>
        </w:tc>
        <w:tc>
          <w:tcPr>
            <w:tcW w:w="5700" w:type="dxa"/>
            <w:gridSpan w:val="3"/>
          </w:tcPr>
          <w:p>
            <w:pPr>
              <w:pStyle w:val="9"/>
              <w:spacing w:before="80"/>
              <w:ind w:left="159"/>
              <w:rPr>
                <w:sz w:val="21"/>
              </w:rPr>
            </w:pPr>
            <w:r>
              <w:rPr>
                <w:sz w:val="21"/>
              </w:rPr>
              <w:t>操作过程顺利流畅，手法熟练，在规定时间内完成</w:t>
            </w:r>
          </w:p>
        </w:tc>
        <w:tc>
          <w:tcPr>
            <w:tcW w:w="1035" w:type="dxa"/>
          </w:tcPr>
          <w:p>
            <w:pPr>
              <w:pStyle w:val="9"/>
              <w:spacing w:before="34"/>
              <w:ind w:left="46"/>
              <w:jc w:val="center"/>
              <w:rPr>
                <w:sz w:val="21"/>
              </w:rPr>
            </w:pPr>
            <w:r>
              <w:rPr>
                <w:w w:val="99"/>
                <w:sz w:val="21"/>
              </w:rPr>
              <w:t>5</w:t>
            </w:r>
          </w:p>
        </w:tc>
        <w:tc>
          <w:tcPr>
            <w:tcW w:w="801"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36" w:type="dxa"/>
          </w:tcPr>
          <w:p>
            <w:pPr>
              <w:pStyle w:val="9"/>
              <w:spacing w:before="62"/>
              <w:ind w:left="106"/>
              <w:rPr>
                <w:sz w:val="21"/>
              </w:rPr>
            </w:pPr>
            <w:r>
              <w:rPr>
                <w:sz w:val="21"/>
              </w:rPr>
              <w:t>操作后提问</w:t>
            </w:r>
          </w:p>
        </w:tc>
        <w:tc>
          <w:tcPr>
            <w:tcW w:w="5700" w:type="dxa"/>
            <w:gridSpan w:val="3"/>
          </w:tcPr>
          <w:p>
            <w:pPr>
              <w:pStyle w:val="9"/>
              <w:spacing w:before="81"/>
              <w:ind w:left="159"/>
              <w:rPr>
                <w:sz w:val="21"/>
              </w:rPr>
            </w:pPr>
            <w:r>
              <w:rPr>
                <w:sz w:val="21"/>
              </w:rPr>
              <w:t>该项操作的适应证和并发症</w:t>
            </w:r>
          </w:p>
        </w:tc>
        <w:tc>
          <w:tcPr>
            <w:tcW w:w="1035" w:type="dxa"/>
          </w:tcPr>
          <w:p>
            <w:pPr>
              <w:pStyle w:val="9"/>
              <w:spacing w:before="35"/>
              <w:ind w:left="46"/>
              <w:jc w:val="center"/>
              <w:rPr>
                <w:sz w:val="21"/>
              </w:rPr>
            </w:pPr>
            <w:r>
              <w:rPr>
                <w:w w:val="99"/>
                <w:sz w:val="21"/>
              </w:rPr>
              <w:t>5</w:t>
            </w:r>
          </w:p>
        </w:tc>
        <w:tc>
          <w:tcPr>
            <w:tcW w:w="801"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7236" w:type="dxa"/>
            <w:gridSpan w:val="4"/>
          </w:tcPr>
          <w:p>
            <w:pPr>
              <w:pStyle w:val="9"/>
              <w:tabs>
                <w:tab w:val="left" w:pos="430"/>
              </w:tabs>
              <w:spacing w:before="63"/>
              <w:ind w:left="10"/>
              <w:jc w:val="center"/>
              <w:rPr>
                <w:sz w:val="21"/>
              </w:rPr>
            </w:pPr>
            <w:r>
              <w:rPr>
                <w:sz w:val="21"/>
              </w:rPr>
              <w:t>合</w:t>
            </w:r>
            <w:r>
              <w:rPr>
                <w:sz w:val="21"/>
              </w:rPr>
              <w:tab/>
            </w:r>
            <w:r>
              <w:rPr>
                <w:sz w:val="21"/>
              </w:rPr>
              <w:t>计</w:t>
            </w:r>
          </w:p>
        </w:tc>
        <w:tc>
          <w:tcPr>
            <w:tcW w:w="1035" w:type="dxa"/>
          </w:tcPr>
          <w:p>
            <w:pPr>
              <w:pStyle w:val="9"/>
              <w:spacing w:before="63"/>
              <w:ind w:left="178" w:right="170"/>
              <w:jc w:val="center"/>
              <w:rPr>
                <w:sz w:val="21"/>
              </w:rPr>
            </w:pPr>
            <w:r>
              <w:rPr>
                <w:sz w:val="21"/>
              </w:rPr>
              <w:t>110</w:t>
            </w:r>
          </w:p>
        </w:tc>
        <w:tc>
          <w:tcPr>
            <w:tcW w:w="801" w:type="dxa"/>
          </w:tcPr>
          <w:p>
            <w:pPr>
              <w:pStyle w:val="9"/>
              <w:rPr>
                <w:rFonts w:ascii="Times New Roman"/>
                <w:sz w:val="22"/>
              </w:rPr>
            </w:pPr>
          </w:p>
        </w:tc>
      </w:tr>
    </w:tbl>
    <w:p>
      <w:pPr>
        <w:spacing w:after="0"/>
        <w:rPr>
          <w:rFonts w:ascii="Times New Roman"/>
          <w:sz w:val="22"/>
        </w:rPr>
        <w:sectPr>
          <w:headerReference r:id="rId11" w:type="default"/>
          <w:footerReference r:id="rId12" w:type="default"/>
          <w:pgSz w:w="11910" w:h="16840"/>
          <w:pgMar w:top="2100" w:right="640" w:bottom="3080" w:left="640" w:header="1470" w:footer="2885" w:gutter="0"/>
          <w:pgBorders>
            <w:top w:val="none" w:sz="0" w:space="0"/>
            <w:left w:val="none" w:sz="0" w:space="0"/>
            <w:bottom w:val="none" w:sz="0" w:space="0"/>
            <w:right w:val="none" w:sz="0" w:space="0"/>
          </w:pgBorders>
          <w:cols w:space="720" w:num="1"/>
        </w:sectPr>
      </w:pPr>
    </w:p>
    <w:p>
      <w:pPr>
        <w:pStyle w:val="2"/>
        <w:spacing w:before="10"/>
        <w:jc w:val="center"/>
        <w:rPr>
          <w:rFonts w:ascii="Times New Roman"/>
          <w:b w:val="0"/>
          <w:sz w:val="4"/>
        </w:rPr>
      </w:pPr>
      <w:r>
        <w:t>神经外科切口设计：额顶部（大脑凸面）入路</w:t>
      </w:r>
    </w:p>
    <w:tbl>
      <w:tblPr>
        <w:tblStyle w:val="5"/>
        <w:tblW w:w="0" w:type="auto"/>
        <w:tblInd w:w="78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46"/>
        <w:gridCol w:w="2814"/>
        <w:gridCol w:w="1363"/>
        <w:gridCol w:w="1613"/>
        <w:gridCol w:w="1080"/>
        <w:gridCol w:w="7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1446" w:type="dxa"/>
          </w:tcPr>
          <w:p>
            <w:pPr>
              <w:pStyle w:val="9"/>
              <w:spacing w:before="93"/>
              <w:ind w:left="212"/>
              <w:rPr>
                <w:sz w:val="21"/>
              </w:rPr>
            </w:pPr>
            <w:r>
              <w:rPr>
                <w:sz w:val="21"/>
              </w:rPr>
              <w:t>考生姓名</w:t>
            </w:r>
          </w:p>
        </w:tc>
        <w:tc>
          <w:tcPr>
            <w:tcW w:w="2814" w:type="dxa"/>
          </w:tcPr>
          <w:p>
            <w:pPr>
              <w:pStyle w:val="9"/>
              <w:rPr>
                <w:rFonts w:ascii="Times New Roman"/>
                <w:sz w:val="22"/>
              </w:rPr>
            </w:pPr>
          </w:p>
        </w:tc>
        <w:tc>
          <w:tcPr>
            <w:tcW w:w="1363" w:type="dxa"/>
          </w:tcPr>
          <w:p>
            <w:pPr>
              <w:pStyle w:val="9"/>
              <w:spacing w:before="93"/>
              <w:ind w:left="239" w:right="234"/>
              <w:jc w:val="center"/>
              <w:rPr>
                <w:rFonts w:hint="eastAsia" w:eastAsia="宋体"/>
                <w:sz w:val="21"/>
                <w:lang w:eastAsia="zh-CN"/>
              </w:rPr>
            </w:pPr>
            <w:r>
              <w:rPr>
                <w:rFonts w:hint="eastAsia"/>
                <w:sz w:val="21"/>
                <w:lang w:eastAsia="zh-CN"/>
              </w:rPr>
              <w:t>终身码</w:t>
            </w:r>
          </w:p>
        </w:tc>
        <w:tc>
          <w:tcPr>
            <w:tcW w:w="3449" w:type="dxa"/>
            <w:gridSpan w:val="3"/>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1446" w:type="dxa"/>
          </w:tcPr>
          <w:p>
            <w:pPr>
              <w:pStyle w:val="9"/>
              <w:spacing w:before="92"/>
              <w:ind w:right="292"/>
              <w:jc w:val="right"/>
              <w:rPr>
                <w:sz w:val="21"/>
              </w:rPr>
            </w:pPr>
            <w:r>
              <w:rPr>
                <w:w w:val="95"/>
                <w:sz w:val="21"/>
              </w:rPr>
              <w:t>培训学科</w:t>
            </w:r>
          </w:p>
        </w:tc>
        <w:tc>
          <w:tcPr>
            <w:tcW w:w="2814" w:type="dxa"/>
          </w:tcPr>
          <w:p>
            <w:pPr>
              <w:pStyle w:val="9"/>
              <w:rPr>
                <w:rFonts w:ascii="Times New Roman"/>
                <w:sz w:val="22"/>
              </w:rPr>
            </w:pPr>
          </w:p>
        </w:tc>
        <w:tc>
          <w:tcPr>
            <w:tcW w:w="1363" w:type="dxa"/>
          </w:tcPr>
          <w:p>
            <w:pPr>
              <w:pStyle w:val="9"/>
              <w:spacing w:before="92"/>
              <w:ind w:left="239" w:right="234"/>
              <w:jc w:val="center"/>
              <w:rPr>
                <w:sz w:val="21"/>
              </w:rPr>
            </w:pPr>
            <w:r>
              <w:rPr>
                <w:sz w:val="21"/>
              </w:rPr>
              <w:t>考核基地</w:t>
            </w:r>
          </w:p>
        </w:tc>
        <w:tc>
          <w:tcPr>
            <w:tcW w:w="3449" w:type="dxa"/>
            <w:gridSpan w:val="3"/>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1446" w:type="dxa"/>
          </w:tcPr>
          <w:p>
            <w:pPr>
              <w:pStyle w:val="9"/>
              <w:spacing w:before="91"/>
              <w:ind w:right="292"/>
              <w:jc w:val="right"/>
              <w:rPr>
                <w:sz w:val="21"/>
              </w:rPr>
            </w:pPr>
            <w:r>
              <w:rPr>
                <w:w w:val="95"/>
                <w:sz w:val="21"/>
              </w:rPr>
              <w:t>考核时间</w:t>
            </w:r>
          </w:p>
        </w:tc>
        <w:tc>
          <w:tcPr>
            <w:tcW w:w="7626" w:type="dxa"/>
            <w:gridSpan w:val="5"/>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1446" w:type="dxa"/>
          </w:tcPr>
          <w:p>
            <w:pPr>
              <w:pStyle w:val="9"/>
              <w:spacing w:before="93"/>
              <w:ind w:right="287"/>
              <w:jc w:val="right"/>
              <w:rPr>
                <w:b/>
                <w:sz w:val="21"/>
              </w:rPr>
            </w:pPr>
            <w:r>
              <w:rPr>
                <w:b/>
                <w:w w:val="95"/>
                <w:sz w:val="21"/>
              </w:rPr>
              <w:t>评分项目</w:t>
            </w:r>
          </w:p>
        </w:tc>
        <w:tc>
          <w:tcPr>
            <w:tcW w:w="5790" w:type="dxa"/>
            <w:gridSpan w:val="3"/>
          </w:tcPr>
          <w:p>
            <w:pPr>
              <w:pStyle w:val="9"/>
              <w:spacing w:before="93"/>
              <w:ind w:left="2453" w:right="2442"/>
              <w:jc w:val="center"/>
              <w:rPr>
                <w:b/>
                <w:sz w:val="21"/>
              </w:rPr>
            </w:pPr>
            <w:r>
              <w:rPr>
                <w:b/>
                <w:sz w:val="21"/>
              </w:rPr>
              <w:t>评分要素</w:t>
            </w:r>
          </w:p>
        </w:tc>
        <w:tc>
          <w:tcPr>
            <w:tcW w:w="1080" w:type="dxa"/>
          </w:tcPr>
          <w:p>
            <w:pPr>
              <w:pStyle w:val="9"/>
              <w:spacing w:before="93"/>
              <w:ind w:left="203" w:right="193"/>
              <w:jc w:val="center"/>
              <w:rPr>
                <w:b/>
                <w:sz w:val="21"/>
              </w:rPr>
            </w:pPr>
            <w:r>
              <w:rPr>
                <w:b/>
                <w:sz w:val="21"/>
              </w:rPr>
              <w:t>标准分</w:t>
            </w:r>
          </w:p>
        </w:tc>
        <w:tc>
          <w:tcPr>
            <w:tcW w:w="756" w:type="dxa"/>
          </w:tcPr>
          <w:p>
            <w:pPr>
              <w:pStyle w:val="9"/>
              <w:spacing w:before="93"/>
              <w:ind w:left="166"/>
              <w:rPr>
                <w:b/>
                <w:sz w:val="21"/>
              </w:rPr>
            </w:pPr>
            <w:r>
              <w:rPr>
                <w:b/>
                <w:sz w:val="21"/>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2" w:hRule="atLeast"/>
        </w:trPr>
        <w:tc>
          <w:tcPr>
            <w:tcW w:w="1446" w:type="dxa"/>
          </w:tcPr>
          <w:p>
            <w:pPr>
              <w:pStyle w:val="9"/>
              <w:spacing w:before="9"/>
              <w:rPr>
                <w:rFonts w:ascii="Times New Roman"/>
                <w:sz w:val="17"/>
              </w:rPr>
            </w:pPr>
          </w:p>
          <w:p>
            <w:pPr>
              <w:pStyle w:val="9"/>
              <w:ind w:left="106"/>
              <w:rPr>
                <w:sz w:val="21"/>
              </w:rPr>
            </w:pPr>
            <w:r>
              <w:rPr>
                <w:sz w:val="21"/>
              </w:rPr>
              <w:t>操作判断</w:t>
            </w:r>
          </w:p>
        </w:tc>
        <w:tc>
          <w:tcPr>
            <w:tcW w:w="5790" w:type="dxa"/>
            <w:gridSpan w:val="3"/>
          </w:tcPr>
          <w:p>
            <w:pPr>
              <w:pStyle w:val="9"/>
              <w:spacing w:before="37" w:line="300" w:lineRule="atLeast"/>
              <w:ind w:left="160" w:right="21"/>
              <w:rPr>
                <w:sz w:val="21"/>
              </w:rPr>
            </w:pPr>
            <w:r>
              <w:rPr>
                <w:w w:val="95"/>
                <w:sz w:val="21"/>
              </w:rPr>
              <w:t xml:space="preserve">根据题干判断该做何种技能操作，判断正确得5分，判断错误 </w:t>
            </w:r>
            <w:r>
              <w:rPr>
                <w:sz w:val="21"/>
              </w:rPr>
              <w:t>不得分，由考官告知其正确操作项目，考生进行技能操作</w:t>
            </w:r>
          </w:p>
        </w:tc>
        <w:tc>
          <w:tcPr>
            <w:tcW w:w="1080" w:type="dxa"/>
          </w:tcPr>
          <w:p>
            <w:pPr>
              <w:pStyle w:val="9"/>
              <w:spacing w:before="116"/>
              <w:ind w:left="25"/>
              <w:jc w:val="center"/>
              <w:rPr>
                <w:sz w:val="21"/>
              </w:rPr>
            </w:pPr>
            <w:r>
              <w:rPr>
                <w:w w:val="99"/>
                <w:sz w:val="21"/>
              </w:rPr>
              <w:t>5</w:t>
            </w:r>
          </w:p>
        </w:tc>
        <w:tc>
          <w:tcPr>
            <w:tcW w:w="75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1446" w:type="dxa"/>
            <w:vMerge w:val="restart"/>
          </w:tcPr>
          <w:p>
            <w:pPr>
              <w:pStyle w:val="9"/>
              <w:rPr>
                <w:rFonts w:ascii="Times New Roman"/>
                <w:sz w:val="20"/>
              </w:rPr>
            </w:pPr>
          </w:p>
          <w:p>
            <w:pPr>
              <w:pStyle w:val="9"/>
              <w:rPr>
                <w:rFonts w:ascii="Times New Roman"/>
                <w:sz w:val="20"/>
              </w:rPr>
            </w:pPr>
          </w:p>
          <w:p>
            <w:pPr>
              <w:pStyle w:val="9"/>
              <w:spacing w:before="9"/>
              <w:rPr>
                <w:rFonts w:ascii="Times New Roman"/>
                <w:sz w:val="27"/>
              </w:rPr>
            </w:pPr>
          </w:p>
          <w:p>
            <w:pPr>
              <w:pStyle w:val="9"/>
              <w:spacing w:before="1"/>
              <w:ind w:left="106"/>
              <w:rPr>
                <w:sz w:val="21"/>
              </w:rPr>
            </w:pPr>
            <w:r>
              <w:rPr>
                <w:sz w:val="21"/>
              </w:rPr>
              <w:t>操作前准备</w:t>
            </w:r>
          </w:p>
        </w:tc>
        <w:tc>
          <w:tcPr>
            <w:tcW w:w="5790" w:type="dxa"/>
            <w:gridSpan w:val="3"/>
          </w:tcPr>
          <w:p>
            <w:pPr>
              <w:pStyle w:val="9"/>
              <w:spacing w:before="34" w:line="273" w:lineRule="auto"/>
              <w:ind w:left="160" w:right="159"/>
              <w:rPr>
                <w:sz w:val="21"/>
              </w:rPr>
            </w:pPr>
            <w:r>
              <w:rPr>
                <w:w w:val="95"/>
                <w:sz w:val="21"/>
              </w:rPr>
              <w:t>患者准备：核对患者信息（2分</w:t>
            </w:r>
            <w:r>
              <w:rPr>
                <w:spacing w:val="-104"/>
                <w:w w:val="95"/>
                <w:sz w:val="21"/>
              </w:rPr>
              <w:t>）</w:t>
            </w:r>
            <w:r>
              <w:rPr>
                <w:w w:val="95"/>
                <w:sz w:val="21"/>
              </w:rPr>
              <w:t>。评估患者状态，明确适应 证，判断是否存在禁忌证（4分</w:t>
            </w:r>
            <w:r>
              <w:rPr>
                <w:spacing w:val="-104"/>
                <w:w w:val="95"/>
                <w:sz w:val="21"/>
              </w:rPr>
              <w:t>）</w:t>
            </w:r>
            <w:r>
              <w:rPr>
                <w:w w:val="95"/>
                <w:sz w:val="21"/>
              </w:rPr>
              <w:t>。生命体征检查：测量血压</w:t>
            </w:r>
          </w:p>
          <w:p>
            <w:pPr>
              <w:pStyle w:val="9"/>
              <w:spacing w:before="1" w:line="253" w:lineRule="exact"/>
              <w:ind w:left="160"/>
              <w:rPr>
                <w:sz w:val="21"/>
              </w:rPr>
            </w:pPr>
            <w:r>
              <w:rPr>
                <w:sz w:val="21"/>
              </w:rPr>
              <w:t>、脉搏（2分</w:t>
            </w:r>
            <w:r>
              <w:rPr>
                <w:spacing w:val="-104"/>
                <w:sz w:val="21"/>
              </w:rPr>
              <w:t>）</w:t>
            </w:r>
            <w:r>
              <w:rPr>
                <w:sz w:val="21"/>
              </w:rPr>
              <w:t>。患者备皮（2分）</w:t>
            </w:r>
          </w:p>
        </w:tc>
        <w:tc>
          <w:tcPr>
            <w:tcW w:w="1080" w:type="dxa"/>
          </w:tcPr>
          <w:p>
            <w:pPr>
              <w:pStyle w:val="9"/>
              <w:spacing w:before="118"/>
              <w:ind w:left="144" w:right="193"/>
              <w:jc w:val="center"/>
              <w:rPr>
                <w:sz w:val="21"/>
              </w:rPr>
            </w:pPr>
            <w:r>
              <w:rPr>
                <w:sz w:val="21"/>
              </w:rPr>
              <w:t>10</w:t>
            </w:r>
          </w:p>
        </w:tc>
        <w:tc>
          <w:tcPr>
            <w:tcW w:w="75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trPr>
        <w:tc>
          <w:tcPr>
            <w:tcW w:w="1446" w:type="dxa"/>
            <w:vMerge w:val="continue"/>
            <w:tcBorders>
              <w:top w:val="nil"/>
            </w:tcBorders>
          </w:tcPr>
          <w:p>
            <w:pPr>
              <w:rPr>
                <w:sz w:val="2"/>
                <w:szCs w:val="2"/>
              </w:rPr>
            </w:pPr>
          </w:p>
        </w:tc>
        <w:tc>
          <w:tcPr>
            <w:tcW w:w="5790" w:type="dxa"/>
            <w:gridSpan w:val="3"/>
          </w:tcPr>
          <w:p>
            <w:pPr>
              <w:pStyle w:val="9"/>
              <w:spacing w:before="120"/>
              <w:ind w:left="160"/>
              <w:rPr>
                <w:sz w:val="21"/>
              </w:rPr>
            </w:pPr>
            <w:r>
              <w:rPr>
                <w:sz w:val="21"/>
              </w:rPr>
              <w:t>操作者准备：洗手，戴口罩、帽子</w:t>
            </w:r>
          </w:p>
        </w:tc>
        <w:tc>
          <w:tcPr>
            <w:tcW w:w="1080" w:type="dxa"/>
          </w:tcPr>
          <w:p>
            <w:pPr>
              <w:pStyle w:val="9"/>
              <w:spacing w:before="34"/>
              <w:ind w:left="25"/>
              <w:jc w:val="center"/>
              <w:rPr>
                <w:sz w:val="21"/>
              </w:rPr>
            </w:pPr>
            <w:r>
              <w:rPr>
                <w:w w:val="99"/>
                <w:sz w:val="21"/>
              </w:rPr>
              <w:t>2</w:t>
            </w:r>
          </w:p>
        </w:tc>
        <w:tc>
          <w:tcPr>
            <w:tcW w:w="75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1446" w:type="dxa"/>
            <w:vMerge w:val="continue"/>
            <w:tcBorders>
              <w:top w:val="nil"/>
            </w:tcBorders>
          </w:tcPr>
          <w:p>
            <w:pPr>
              <w:rPr>
                <w:sz w:val="2"/>
                <w:szCs w:val="2"/>
              </w:rPr>
            </w:pPr>
          </w:p>
        </w:tc>
        <w:tc>
          <w:tcPr>
            <w:tcW w:w="5790" w:type="dxa"/>
            <w:gridSpan w:val="3"/>
          </w:tcPr>
          <w:p>
            <w:pPr>
              <w:pStyle w:val="9"/>
              <w:spacing w:before="88"/>
              <w:ind w:left="160"/>
              <w:rPr>
                <w:sz w:val="21"/>
              </w:rPr>
            </w:pPr>
            <w:r>
              <w:rPr>
                <w:sz w:val="21"/>
              </w:rPr>
              <w:t>物品准备：消毒器械、手术器械</w:t>
            </w:r>
          </w:p>
        </w:tc>
        <w:tc>
          <w:tcPr>
            <w:tcW w:w="1080" w:type="dxa"/>
          </w:tcPr>
          <w:p>
            <w:pPr>
              <w:pStyle w:val="9"/>
              <w:spacing w:before="36"/>
              <w:ind w:left="25"/>
              <w:jc w:val="center"/>
              <w:rPr>
                <w:sz w:val="21"/>
              </w:rPr>
            </w:pPr>
            <w:r>
              <w:rPr>
                <w:w w:val="99"/>
                <w:sz w:val="21"/>
              </w:rPr>
              <w:t>3</w:t>
            </w:r>
          </w:p>
        </w:tc>
        <w:tc>
          <w:tcPr>
            <w:tcW w:w="75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2" w:hRule="atLeast"/>
        </w:trPr>
        <w:tc>
          <w:tcPr>
            <w:tcW w:w="1446" w:type="dxa"/>
            <w:vMerge w:val="restart"/>
          </w:tcPr>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spacing w:before="7"/>
              <w:rPr>
                <w:rFonts w:ascii="Times New Roman"/>
                <w:sz w:val="28"/>
              </w:rPr>
            </w:pPr>
          </w:p>
          <w:p>
            <w:pPr>
              <w:pStyle w:val="9"/>
              <w:spacing w:before="1"/>
              <w:ind w:left="106"/>
              <w:rPr>
                <w:sz w:val="21"/>
              </w:rPr>
            </w:pPr>
            <w:r>
              <w:rPr>
                <w:sz w:val="21"/>
              </w:rPr>
              <w:t>操作过程</w:t>
            </w:r>
          </w:p>
        </w:tc>
        <w:tc>
          <w:tcPr>
            <w:tcW w:w="5790" w:type="dxa"/>
            <w:gridSpan w:val="3"/>
          </w:tcPr>
          <w:p>
            <w:pPr>
              <w:pStyle w:val="9"/>
              <w:spacing w:before="49" w:line="300" w:lineRule="atLeast"/>
              <w:ind w:left="160" w:right="159"/>
              <w:rPr>
                <w:sz w:val="21"/>
              </w:rPr>
            </w:pPr>
            <w:r>
              <w:rPr>
                <w:w w:val="95"/>
                <w:sz w:val="21"/>
              </w:rPr>
              <w:t>1.体位及固定：患者平卧位，一般适当抬高头部，使病变部</w:t>
            </w:r>
            <w:r>
              <w:rPr>
                <w:spacing w:val="-1"/>
                <w:w w:val="99"/>
                <w:sz w:val="21"/>
              </w:rPr>
              <w:t>位位于最高点（</w:t>
            </w:r>
            <w:r>
              <w:rPr>
                <w:spacing w:val="1"/>
                <w:w w:val="99"/>
                <w:sz w:val="21"/>
              </w:rPr>
              <w:t>5</w:t>
            </w:r>
            <w:r>
              <w:rPr>
                <w:spacing w:val="2"/>
                <w:w w:val="99"/>
                <w:sz w:val="21"/>
              </w:rPr>
              <w:t>分</w:t>
            </w:r>
            <w:r>
              <w:rPr>
                <w:spacing w:val="-106"/>
                <w:w w:val="99"/>
                <w:sz w:val="21"/>
              </w:rPr>
              <w:t>）</w:t>
            </w:r>
            <w:r>
              <w:rPr>
                <w:spacing w:val="-1"/>
                <w:w w:val="99"/>
                <w:sz w:val="21"/>
              </w:rPr>
              <w:t>；可用头架固定</w:t>
            </w:r>
            <w:r>
              <w:rPr>
                <w:spacing w:val="2"/>
                <w:w w:val="99"/>
                <w:sz w:val="21"/>
              </w:rPr>
              <w:t>（</w:t>
            </w:r>
            <w:r>
              <w:rPr>
                <w:spacing w:val="1"/>
                <w:w w:val="99"/>
                <w:sz w:val="21"/>
              </w:rPr>
              <w:t>5</w:t>
            </w:r>
            <w:r>
              <w:rPr>
                <w:spacing w:val="-1"/>
                <w:w w:val="99"/>
                <w:sz w:val="21"/>
              </w:rPr>
              <w:t>分</w:t>
            </w:r>
            <w:r>
              <w:rPr>
                <w:w w:val="99"/>
                <w:sz w:val="21"/>
              </w:rPr>
              <w:t>）</w:t>
            </w:r>
          </w:p>
        </w:tc>
        <w:tc>
          <w:tcPr>
            <w:tcW w:w="1080" w:type="dxa"/>
          </w:tcPr>
          <w:p>
            <w:pPr>
              <w:pStyle w:val="9"/>
              <w:spacing w:before="118"/>
              <w:ind w:left="144" w:right="193"/>
              <w:jc w:val="center"/>
              <w:rPr>
                <w:sz w:val="21"/>
              </w:rPr>
            </w:pPr>
            <w:r>
              <w:rPr>
                <w:sz w:val="21"/>
              </w:rPr>
              <w:t>10</w:t>
            </w:r>
          </w:p>
        </w:tc>
        <w:tc>
          <w:tcPr>
            <w:tcW w:w="75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92" w:hRule="atLeast"/>
        </w:trPr>
        <w:tc>
          <w:tcPr>
            <w:tcW w:w="1446" w:type="dxa"/>
            <w:vMerge w:val="continue"/>
            <w:tcBorders>
              <w:top w:val="nil"/>
            </w:tcBorders>
          </w:tcPr>
          <w:p>
            <w:pPr>
              <w:rPr>
                <w:sz w:val="2"/>
                <w:szCs w:val="2"/>
              </w:rPr>
            </w:pPr>
          </w:p>
        </w:tc>
        <w:tc>
          <w:tcPr>
            <w:tcW w:w="5790" w:type="dxa"/>
            <w:gridSpan w:val="3"/>
          </w:tcPr>
          <w:p>
            <w:pPr>
              <w:pStyle w:val="9"/>
              <w:spacing w:before="113" w:line="273" w:lineRule="auto"/>
              <w:ind w:left="160" w:right="97"/>
              <w:jc w:val="both"/>
              <w:rPr>
                <w:sz w:val="21"/>
              </w:rPr>
            </w:pPr>
            <w:r>
              <w:rPr>
                <w:sz w:val="21"/>
              </w:rPr>
              <w:t>2.依照病变的部位，采用半环形或马蹄形切口，切口的高度一般不超过基底宽度，以保证皮瓣的血供；若病变较小，在</w:t>
            </w:r>
            <w:r>
              <w:rPr>
                <w:spacing w:val="-6"/>
                <w:sz w:val="21"/>
              </w:rPr>
              <w:t>定位准确的基础上，亦可采用平行 头皮血供方向的直线切口</w:t>
            </w:r>
          </w:p>
          <w:p>
            <w:pPr>
              <w:pStyle w:val="9"/>
              <w:spacing w:before="1" w:line="273" w:lineRule="auto"/>
              <w:ind w:left="160" w:right="159"/>
              <w:jc w:val="both"/>
              <w:rPr>
                <w:sz w:val="21"/>
              </w:rPr>
            </w:pPr>
            <w:r>
              <w:rPr>
                <w:sz w:val="21"/>
              </w:rPr>
              <w:t>，以撑开器撑开皮瓣后再处理颅骨（10分</w:t>
            </w:r>
            <w:r>
              <w:rPr>
                <w:spacing w:val="-104"/>
                <w:sz w:val="21"/>
              </w:rPr>
              <w:t>）</w:t>
            </w:r>
            <w:r>
              <w:rPr>
                <w:spacing w:val="-3"/>
                <w:sz w:val="21"/>
              </w:rPr>
              <w:t>。骨瓣大 小结合实际情况定（10分）</w:t>
            </w:r>
          </w:p>
        </w:tc>
        <w:tc>
          <w:tcPr>
            <w:tcW w:w="1080" w:type="dxa"/>
          </w:tcPr>
          <w:p>
            <w:pPr>
              <w:pStyle w:val="9"/>
              <w:rPr>
                <w:rFonts w:ascii="Times New Roman"/>
                <w:sz w:val="20"/>
              </w:rPr>
            </w:pPr>
          </w:p>
          <w:p>
            <w:pPr>
              <w:pStyle w:val="9"/>
              <w:rPr>
                <w:rFonts w:ascii="Times New Roman"/>
                <w:sz w:val="20"/>
              </w:rPr>
            </w:pPr>
          </w:p>
          <w:p>
            <w:pPr>
              <w:pStyle w:val="9"/>
              <w:spacing w:before="9"/>
              <w:rPr>
                <w:rFonts w:ascii="Times New Roman"/>
                <w:sz w:val="17"/>
              </w:rPr>
            </w:pPr>
          </w:p>
          <w:p>
            <w:pPr>
              <w:pStyle w:val="9"/>
              <w:ind w:left="144" w:right="193"/>
              <w:jc w:val="center"/>
              <w:rPr>
                <w:sz w:val="21"/>
              </w:rPr>
            </w:pPr>
            <w:r>
              <w:rPr>
                <w:sz w:val="21"/>
              </w:rPr>
              <w:t>20</w:t>
            </w:r>
          </w:p>
        </w:tc>
        <w:tc>
          <w:tcPr>
            <w:tcW w:w="75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4" w:hRule="atLeast"/>
        </w:trPr>
        <w:tc>
          <w:tcPr>
            <w:tcW w:w="1446" w:type="dxa"/>
            <w:vMerge w:val="continue"/>
            <w:tcBorders>
              <w:top w:val="nil"/>
            </w:tcBorders>
          </w:tcPr>
          <w:p>
            <w:pPr>
              <w:rPr>
                <w:sz w:val="2"/>
                <w:szCs w:val="2"/>
              </w:rPr>
            </w:pPr>
          </w:p>
        </w:tc>
        <w:tc>
          <w:tcPr>
            <w:tcW w:w="5790" w:type="dxa"/>
            <w:gridSpan w:val="3"/>
          </w:tcPr>
          <w:p>
            <w:pPr>
              <w:pStyle w:val="9"/>
              <w:spacing w:before="43" w:line="300" w:lineRule="atLeast"/>
              <w:ind w:left="160" w:right="159"/>
              <w:rPr>
                <w:sz w:val="21"/>
              </w:rPr>
            </w:pPr>
            <w:r>
              <w:rPr>
                <w:w w:val="95"/>
                <w:sz w:val="21"/>
              </w:rPr>
              <w:t>3.额顶切口的重要解剖及开颅操作的注意事项：上矢状窦的</w:t>
            </w:r>
            <w:r>
              <w:rPr>
                <w:spacing w:val="-1"/>
                <w:w w:val="99"/>
                <w:sz w:val="21"/>
              </w:rPr>
              <w:t>保</w:t>
            </w:r>
            <w:r>
              <w:rPr>
                <w:spacing w:val="2"/>
                <w:w w:val="99"/>
                <w:sz w:val="21"/>
              </w:rPr>
              <w:t>护</w:t>
            </w:r>
            <w:r>
              <w:rPr>
                <w:spacing w:val="-1"/>
                <w:w w:val="99"/>
                <w:sz w:val="21"/>
              </w:rPr>
              <w:t>（</w:t>
            </w:r>
            <w:r>
              <w:rPr>
                <w:spacing w:val="1"/>
                <w:w w:val="99"/>
                <w:sz w:val="21"/>
              </w:rPr>
              <w:t>5</w:t>
            </w:r>
            <w:r>
              <w:rPr>
                <w:spacing w:val="2"/>
                <w:w w:val="99"/>
                <w:sz w:val="21"/>
              </w:rPr>
              <w:t>分</w:t>
            </w:r>
            <w:r>
              <w:rPr>
                <w:spacing w:val="-106"/>
                <w:w w:val="99"/>
                <w:sz w:val="21"/>
              </w:rPr>
              <w:t>）</w:t>
            </w:r>
            <w:r>
              <w:rPr>
                <w:spacing w:val="-1"/>
                <w:w w:val="99"/>
                <w:sz w:val="21"/>
              </w:rPr>
              <w:t>；减少骨缺损</w:t>
            </w:r>
            <w:r>
              <w:rPr>
                <w:spacing w:val="2"/>
                <w:w w:val="99"/>
                <w:sz w:val="21"/>
              </w:rPr>
              <w:t>（</w:t>
            </w:r>
            <w:r>
              <w:rPr>
                <w:spacing w:val="1"/>
                <w:w w:val="99"/>
                <w:sz w:val="21"/>
              </w:rPr>
              <w:t>5</w:t>
            </w:r>
            <w:r>
              <w:rPr>
                <w:spacing w:val="-1"/>
                <w:w w:val="99"/>
                <w:sz w:val="21"/>
              </w:rPr>
              <w:t>分</w:t>
            </w:r>
            <w:r>
              <w:rPr>
                <w:w w:val="99"/>
                <w:sz w:val="21"/>
              </w:rPr>
              <w:t>）</w:t>
            </w:r>
          </w:p>
        </w:tc>
        <w:tc>
          <w:tcPr>
            <w:tcW w:w="1080" w:type="dxa"/>
          </w:tcPr>
          <w:p>
            <w:pPr>
              <w:pStyle w:val="9"/>
              <w:spacing w:before="117"/>
              <w:ind w:left="144" w:right="193"/>
              <w:jc w:val="center"/>
              <w:rPr>
                <w:sz w:val="21"/>
              </w:rPr>
            </w:pPr>
            <w:r>
              <w:rPr>
                <w:sz w:val="21"/>
              </w:rPr>
              <w:t>10</w:t>
            </w:r>
          </w:p>
        </w:tc>
        <w:tc>
          <w:tcPr>
            <w:tcW w:w="75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1446" w:type="dxa"/>
            <w:vMerge w:val="continue"/>
            <w:tcBorders>
              <w:top w:val="nil"/>
            </w:tcBorders>
          </w:tcPr>
          <w:p>
            <w:pPr>
              <w:rPr>
                <w:sz w:val="2"/>
                <w:szCs w:val="2"/>
              </w:rPr>
            </w:pPr>
          </w:p>
        </w:tc>
        <w:tc>
          <w:tcPr>
            <w:tcW w:w="5790" w:type="dxa"/>
            <w:gridSpan w:val="3"/>
          </w:tcPr>
          <w:p>
            <w:pPr>
              <w:pStyle w:val="9"/>
              <w:spacing w:before="34"/>
              <w:ind w:left="160"/>
              <w:rPr>
                <w:sz w:val="21"/>
              </w:rPr>
            </w:pPr>
            <w:r>
              <w:rPr>
                <w:spacing w:val="1"/>
                <w:w w:val="99"/>
                <w:sz w:val="21"/>
              </w:rPr>
              <w:t>4</w:t>
            </w:r>
            <w:r>
              <w:rPr>
                <w:spacing w:val="-3"/>
                <w:w w:val="99"/>
                <w:sz w:val="21"/>
              </w:rPr>
              <w:t>.硬脑膜的处理和剪开：硬脑膜止血</w:t>
            </w:r>
            <w:r>
              <w:rPr>
                <w:spacing w:val="-1"/>
                <w:w w:val="99"/>
                <w:sz w:val="21"/>
              </w:rPr>
              <w:t>（</w:t>
            </w:r>
            <w:r>
              <w:rPr>
                <w:spacing w:val="1"/>
                <w:w w:val="99"/>
                <w:sz w:val="21"/>
              </w:rPr>
              <w:t>5</w:t>
            </w:r>
            <w:r>
              <w:rPr>
                <w:spacing w:val="2"/>
                <w:w w:val="99"/>
                <w:sz w:val="21"/>
              </w:rPr>
              <w:t>分</w:t>
            </w:r>
            <w:r>
              <w:rPr>
                <w:spacing w:val="-106"/>
                <w:w w:val="99"/>
                <w:sz w:val="21"/>
              </w:rPr>
              <w:t>）</w:t>
            </w:r>
            <w:r>
              <w:rPr>
                <w:spacing w:val="-5"/>
                <w:w w:val="99"/>
                <w:sz w:val="21"/>
              </w:rPr>
              <w:t>，硬脑膜悬吊</w:t>
            </w:r>
            <w:r>
              <w:rPr>
                <w:spacing w:val="2"/>
                <w:w w:val="99"/>
                <w:sz w:val="21"/>
              </w:rPr>
              <w:t>（</w:t>
            </w:r>
            <w:r>
              <w:rPr>
                <w:w w:val="99"/>
                <w:sz w:val="21"/>
              </w:rPr>
              <w:t>5</w:t>
            </w:r>
          </w:p>
          <w:p>
            <w:pPr>
              <w:pStyle w:val="9"/>
              <w:spacing w:before="38" w:line="253" w:lineRule="exact"/>
              <w:ind w:left="160"/>
              <w:rPr>
                <w:sz w:val="21"/>
              </w:rPr>
            </w:pPr>
            <w:r>
              <w:rPr>
                <w:spacing w:val="-1"/>
                <w:w w:val="99"/>
                <w:sz w:val="21"/>
              </w:rPr>
              <w:t>分</w:t>
            </w:r>
            <w:r>
              <w:rPr>
                <w:spacing w:val="-104"/>
                <w:w w:val="99"/>
                <w:sz w:val="21"/>
              </w:rPr>
              <w:t>）</w:t>
            </w:r>
            <w:r>
              <w:rPr>
                <w:spacing w:val="-1"/>
                <w:w w:val="99"/>
                <w:sz w:val="21"/>
              </w:rPr>
              <w:t>，硬脑膜剪开</w:t>
            </w:r>
            <w:r>
              <w:rPr>
                <w:spacing w:val="2"/>
                <w:w w:val="99"/>
                <w:sz w:val="21"/>
              </w:rPr>
              <w:t>（</w:t>
            </w:r>
            <w:r>
              <w:rPr>
                <w:spacing w:val="-2"/>
                <w:w w:val="99"/>
                <w:sz w:val="21"/>
              </w:rPr>
              <w:t>5</w:t>
            </w:r>
            <w:r>
              <w:rPr>
                <w:spacing w:val="-1"/>
                <w:w w:val="99"/>
                <w:sz w:val="21"/>
              </w:rPr>
              <w:t>分</w:t>
            </w:r>
            <w:r>
              <w:rPr>
                <w:w w:val="99"/>
                <w:sz w:val="21"/>
              </w:rPr>
              <w:t>）</w:t>
            </w:r>
          </w:p>
        </w:tc>
        <w:tc>
          <w:tcPr>
            <w:tcW w:w="1080" w:type="dxa"/>
          </w:tcPr>
          <w:p>
            <w:pPr>
              <w:pStyle w:val="9"/>
              <w:spacing w:before="118"/>
              <w:ind w:left="144" w:right="193"/>
              <w:jc w:val="center"/>
              <w:rPr>
                <w:sz w:val="21"/>
              </w:rPr>
            </w:pPr>
            <w:r>
              <w:rPr>
                <w:sz w:val="21"/>
              </w:rPr>
              <w:t>15</w:t>
            </w:r>
          </w:p>
        </w:tc>
        <w:tc>
          <w:tcPr>
            <w:tcW w:w="75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7" w:hRule="atLeast"/>
        </w:trPr>
        <w:tc>
          <w:tcPr>
            <w:tcW w:w="1446" w:type="dxa"/>
            <w:vMerge w:val="continue"/>
            <w:tcBorders>
              <w:top w:val="nil"/>
            </w:tcBorders>
          </w:tcPr>
          <w:p>
            <w:pPr>
              <w:rPr>
                <w:sz w:val="2"/>
                <w:szCs w:val="2"/>
              </w:rPr>
            </w:pPr>
          </w:p>
        </w:tc>
        <w:tc>
          <w:tcPr>
            <w:tcW w:w="5790" w:type="dxa"/>
            <w:gridSpan w:val="3"/>
          </w:tcPr>
          <w:p>
            <w:pPr>
              <w:pStyle w:val="9"/>
              <w:spacing w:before="84"/>
              <w:ind w:left="160"/>
              <w:rPr>
                <w:sz w:val="21"/>
              </w:rPr>
            </w:pPr>
            <w:r>
              <w:rPr>
                <w:spacing w:val="1"/>
                <w:w w:val="99"/>
                <w:sz w:val="21"/>
              </w:rPr>
              <w:t>5</w:t>
            </w:r>
            <w:r>
              <w:rPr>
                <w:spacing w:val="-1"/>
                <w:w w:val="99"/>
                <w:sz w:val="21"/>
              </w:rPr>
              <w:t>.病变的暴露：脑组织的保护</w:t>
            </w:r>
            <w:r>
              <w:rPr>
                <w:spacing w:val="2"/>
                <w:w w:val="99"/>
                <w:sz w:val="21"/>
              </w:rPr>
              <w:t>（</w:t>
            </w:r>
            <w:r>
              <w:rPr>
                <w:spacing w:val="1"/>
                <w:w w:val="99"/>
                <w:sz w:val="21"/>
              </w:rPr>
              <w:t>5</w:t>
            </w:r>
            <w:r>
              <w:rPr>
                <w:spacing w:val="-1"/>
                <w:w w:val="99"/>
                <w:sz w:val="21"/>
              </w:rPr>
              <w:t>分</w:t>
            </w:r>
            <w:r>
              <w:rPr>
                <w:spacing w:val="-104"/>
                <w:w w:val="99"/>
                <w:sz w:val="21"/>
              </w:rPr>
              <w:t>）</w:t>
            </w:r>
            <w:r>
              <w:rPr>
                <w:spacing w:val="-1"/>
                <w:w w:val="99"/>
                <w:sz w:val="21"/>
              </w:rPr>
              <w:t>，功能区的保护</w:t>
            </w:r>
            <w:r>
              <w:rPr>
                <w:spacing w:val="2"/>
                <w:w w:val="99"/>
                <w:sz w:val="21"/>
              </w:rPr>
              <w:t>（</w:t>
            </w:r>
            <w:r>
              <w:rPr>
                <w:spacing w:val="1"/>
                <w:w w:val="99"/>
                <w:sz w:val="21"/>
              </w:rPr>
              <w:t>5</w:t>
            </w:r>
            <w:r>
              <w:rPr>
                <w:spacing w:val="-1"/>
                <w:w w:val="99"/>
                <w:sz w:val="21"/>
              </w:rPr>
              <w:t>分</w:t>
            </w:r>
            <w:r>
              <w:rPr>
                <w:w w:val="99"/>
                <w:sz w:val="21"/>
              </w:rPr>
              <w:t>）</w:t>
            </w:r>
          </w:p>
        </w:tc>
        <w:tc>
          <w:tcPr>
            <w:tcW w:w="1080" w:type="dxa"/>
          </w:tcPr>
          <w:p>
            <w:pPr>
              <w:pStyle w:val="9"/>
              <w:spacing w:before="34"/>
              <w:ind w:left="144" w:right="193"/>
              <w:jc w:val="center"/>
              <w:rPr>
                <w:sz w:val="21"/>
              </w:rPr>
            </w:pPr>
            <w:r>
              <w:rPr>
                <w:sz w:val="21"/>
              </w:rPr>
              <w:t>10</w:t>
            </w:r>
          </w:p>
        </w:tc>
        <w:tc>
          <w:tcPr>
            <w:tcW w:w="75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3" w:hRule="atLeast"/>
        </w:trPr>
        <w:tc>
          <w:tcPr>
            <w:tcW w:w="1446" w:type="dxa"/>
          </w:tcPr>
          <w:p>
            <w:pPr>
              <w:pStyle w:val="9"/>
              <w:spacing w:before="71"/>
              <w:ind w:left="106"/>
              <w:rPr>
                <w:sz w:val="21"/>
              </w:rPr>
            </w:pPr>
            <w:r>
              <w:rPr>
                <w:sz w:val="21"/>
              </w:rPr>
              <w:t>操作后处理</w:t>
            </w:r>
          </w:p>
        </w:tc>
        <w:tc>
          <w:tcPr>
            <w:tcW w:w="5790" w:type="dxa"/>
            <w:gridSpan w:val="3"/>
          </w:tcPr>
          <w:p>
            <w:pPr>
              <w:pStyle w:val="9"/>
              <w:spacing w:before="87"/>
              <w:ind w:left="160"/>
              <w:rPr>
                <w:sz w:val="21"/>
              </w:rPr>
            </w:pPr>
            <w:r>
              <w:rPr>
                <w:sz w:val="21"/>
              </w:rPr>
              <w:t>额顶部开颅不当导致的并发症</w:t>
            </w:r>
          </w:p>
        </w:tc>
        <w:tc>
          <w:tcPr>
            <w:tcW w:w="1080" w:type="dxa"/>
          </w:tcPr>
          <w:p>
            <w:pPr>
              <w:pStyle w:val="9"/>
              <w:spacing w:before="34"/>
              <w:ind w:left="144" w:right="193"/>
              <w:jc w:val="center"/>
              <w:rPr>
                <w:sz w:val="21"/>
              </w:rPr>
            </w:pPr>
            <w:r>
              <w:rPr>
                <w:sz w:val="21"/>
              </w:rPr>
              <w:t>10</w:t>
            </w:r>
          </w:p>
        </w:tc>
        <w:tc>
          <w:tcPr>
            <w:tcW w:w="75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46" w:type="dxa"/>
            <w:vMerge w:val="restart"/>
          </w:tcPr>
          <w:p>
            <w:pPr>
              <w:pStyle w:val="9"/>
              <w:spacing w:before="1"/>
              <w:rPr>
                <w:rFonts w:ascii="Times New Roman"/>
                <w:sz w:val="23"/>
              </w:rPr>
            </w:pPr>
          </w:p>
          <w:p>
            <w:pPr>
              <w:pStyle w:val="9"/>
              <w:ind w:left="106"/>
              <w:rPr>
                <w:sz w:val="21"/>
              </w:rPr>
            </w:pPr>
            <w:r>
              <w:rPr>
                <w:sz w:val="21"/>
              </w:rPr>
              <w:t>总体评价</w:t>
            </w:r>
          </w:p>
        </w:tc>
        <w:tc>
          <w:tcPr>
            <w:tcW w:w="5790" w:type="dxa"/>
            <w:gridSpan w:val="3"/>
          </w:tcPr>
          <w:p>
            <w:pPr>
              <w:pStyle w:val="9"/>
              <w:spacing w:before="81"/>
              <w:ind w:left="160"/>
              <w:rPr>
                <w:sz w:val="21"/>
              </w:rPr>
            </w:pPr>
            <w:r>
              <w:rPr>
                <w:sz w:val="21"/>
              </w:rPr>
              <w:t>整个操作过程体现人文关怀</w:t>
            </w:r>
          </w:p>
        </w:tc>
        <w:tc>
          <w:tcPr>
            <w:tcW w:w="1080" w:type="dxa"/>
          </w:tcPr>
          <w:p>
            <w:pPr>
              <w:pStyle w:val="9"/>
              <w:spacing w:before="35"/>
              <w:ind w:left="25"/>
              <w:jc w:val="center"/>
              <w:rPr>
                <w:sz w:val="21"/>
              </w:rPr>
            </w:pPr>
            <w:r>
              <w:rPr>
                <w:w w:val="99"/>
                <w:sz w:val="21"/>
              </w:rPr>
              <w:t>5</w:t>
            </w:r>
          </w:p>
        </w:tc>
        <w:tc>
          <w:tcPr>
            <w:tcW w:w="75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46" w:type="dxa"/>
            <w:vMerge w:val="continue"/>
            <w:tcBorders>
              <w:top w:val="nil"/>
            </w:tcBorders>
          </w:tcPr>
          <w:p>
            <w:pPr>
              <w:rPr>
                <w:sz w:val="2"/>
                <w:szCs w:val="2"/>
              </w:rPr>
            </w:pPr>
          </w:p>
        </w:tc>
        <w:tc>
          <w:tcPr>
            <w:tcW w:w="5790" w:type="dxa"/>
            <w:gridSpan w:val="3"/>
          </w:tcPr>
          <w:p>
            <w:pPr>
              <w:pStyle w:val="9"/>
              <w:spacing w:before="79"/>
              <w:ind w:left="160"/>
              <w:rPr>
                <w:sz w:val="21"/>
              </w:rPr>
            </w:pPr>
            <w:r>
              <w:rPr>
                <w:sz w:val="21"/>
              </w:rPr>
              <w:t>操作过程顺利流畅，手法熟练，在规定时间内完成</w:t>
            </w:r>
          </w:p>
        </w:tc>
        <w:tc>
          <w:tcPr>
            <w:tcW w:w="1080" w:type="dxa"/>
          </w:tcPr>
          <w:p>
            <w:pPr>
              <w:pStyle w:val="9"/>
              <w:spacing w:before="34"/>
              <w:ind w:left="25"/>
              <w:jc w:val="center"/>
              <w:rPr>
                <w:sz w:val="21"/>
              </w:rPr>
            </w:pPr>
            <w:r>
              <w:rPr>
                <w:w w:val="99"/>
                <w:sz w:val="21"/>
              </w:rPr>
              <w:t>5</w:t>
            </w:r>
          </w:p>
        </w:tc>
        <w:tc>
          <w:tcPr>
            <w:tcW w:w="75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46" w:type="dxa"/>
          </w:tcPr>
          <w:p>
            <w:pPr>
              <w:pStyle w:val="9"/>
              <w:spacing w:before="64"/>
              <w:ind w:left="106"/>
              <w:rPr>
                <w:sz w:val="21"/>
              </w:rPr>
            </w:pPr>
            <w:r>
              <w:rPr>
                <w:sz w:val="21"/>
              </w:rPr>
              <w:t>操作后提问</w:t>
            </w:r>
          </w:p>
        </w:tc>
        <w:tc>
          <w:tcPr>
            <w:tcW w:w="5790" w:type="dxa"/>
            <w:gridSpan w:val="3"/>
          </w:tcPr>
          <w:p>
            <w:pPr>
              <w:pStyle w:val="9"/>
              <w:spacing w:before="81"/>
              <w:ind w:left="160"/>
              <w:rPr>
                <w:sz w:val="21"/>
              </w:rPr>
            </w:pPr>
            <w:r>
              <w:rPr>
                <w:sz w:val="21"/>
              </w:rPr>
              <w:t>额顶切口适应证</w:t>
            </w:r>
          </w:p>
        </w:tc>
        <w:tc>
          <w:tcPr>
            <w:tcW w:w="1080" w:type="dxa"/>
          </w:tcPr>
          <w:p>
            <w:pPr>
              <w:pStyle w:val="9"/>
              <w:spacing w:before="35"/>
              <w:ind w:left="25"/>
              <w:jc w:val="center"/>
              <w:rPr>
                <w:sz w:val="21"/>
              </w:rPr>
            </w:pPr>
            <w:r>
              <w:rPr>
                <w:w w:val="99"/>
                <w:sz w:val="21"/>
              </w:rPr>
              <w:t>5</w:t>
            </w:r>
          </w:p>
        </w:tc>
        <w:tc>
          <w:tcPr>
            <w:tcW w:w="75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7236" w:type="dxa"/>
            <w:gridSpan w:val="4"/>
          </w:tcPr>
          <w:p>
            <w:pPr>
              <w:pStyle w:val="9"/>
              <w:tabs>
                <w:tab w:val="left" w:pos="430"/>
              </w:tabs>
              <w:spacing w:before="62"/>
              <w:ind w:left="10"/>
              <w:jc w:val="center"/>
              <w:rPr>
                <w:sz w:val="21"/>
              </w:rPr>
            </w:pPr>
            <w:r>
              <w:rPr>
                <w:sz w:val="21"/>
              </w:rPr>
              <w:t>合</w:t>
            </w:r>
            <w:r>
              <w:rPr>
                <w:sz w:val="21"/>
              </w:rPr>
              <w:tab/>
            </w:r>
            <w:r>
              <w:rPr>
                <w:sz w:val="21"/>
              </w:rPr>
              <w:t>计</w:t>
            </w:r>
          </w:p>
        </w:tc>
        <w:tc>
          <w:tcPr>
            <w:tcW w:w="1080" w:type="dxa"/>
          </w:tcPr>
          <w:p>
            <w:pPr>
              <w:pStyle w:val="9"/>
              <w:spacing w:before="62"/>
              <w:ind w:left="203" w:right="192"/>
              <w:jc w:val="center"/>
              <w:rPr>
                <w:sz w:val="21"/>
              </w:rPr>
            </w:pPr>
            <w:r>
              <w:rPr>
                <w:sz w:val="21"/>
              </w:rPr>
              <w:t>110</w:t>
            </w:r>
          </w:p>
        </w:tc>
        <w:tc>
          <w:tcPr>
            <w:tcW w:w="756" w:type="dxa"/>
          </w:tcPr>
          <w:p>
            <w:pPr>
              <w:pStyle w:val="9"/>
              <w:rPr>
                <w:rFonts w:ascii="Times New Roman"/>
                <w:sz w:val="22"/>
              </w:rPr>
            </w:pPr>
          </w:p>
        </w:tc>
      </w:tr>
    </w:tbl>
    <w:p>
      <w:pPr>
        <w:spacing w:after="0"/>
        <w:rPr>
          <w:rFonts w:ascii="Times New Roman"/>
          <w:sz w:val="22"/>
        </w:rPr>
        <w:sectPr>
          <w:headerReference r:id="rId13" w:type="default"/>
          <w:pgSz w:w="11910" w:h="16840"/>
          <w:pgMar w:top="2100" w:right="640" w:bottom="3180" w:left="640" w:header="1470" w:footer="2885" w:gutter="0"/>
          <w:pgBorders>
            <w:top w:val="none" w:sz="0" w:space="0"/>
            <w:left w:val="none" w:sz="0" w:space="0"/>
            <w:bottom w:val="none" w:sz="0" w:space="0"/>
            <w:right w:val="none" w:sz="0" w:space="0"/>
          </w:pgBorders>
          <w:cols w:space="720" w:num="1"/>
        </w:sectPr>
      </w:pPr>
    </w:p>
    <w:p>
      <w:pPr>
        <w:pStyle w:val="2"/>
        <w:spacing w:before="10"/>
        <w:jc w:val="center"/>
        <w:rPr>
          <w:rFonts w:ascii="Times New Roman"/>
          <w:b w:val="0"/>
          <w:sz w:val="4"/>
        </w:rPr>
      </w:pPr>
      <w:r>
        <w:t>神经外科切口设计：冠状切口入路</w:t>
      </w:r>
    </w:p>
    <w:tbl>
      <w:tblPr>
        <w:tblStyle w:val="5"/>
        <w:tblW w:w="0" w:type="auto"/>
        <w:tblInd w:w="78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81"/>
        <w:gridCol w:w="2679"/>
        <w:gridCol w:w="1363"/>
        <w:gridCol w:w="1748"/>
        <w:gridCol w:w="960"/>
        <w:gridCol w:w="7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1581" w:type="dxa"/>
          </w:tcPr>
          <w:p>
            <w:pPr>
              <w:pStyle w:val="9"/>
              <w:spacing w:before="93"/>
              <w:ind w:right="360"/>
              <w:jc w:val="right"/>
              <w:rPr>
                <w:sz w:val="21"/>
              </w:rPr>
            </w:pPr>
            <w:r>
              <w:rPr>
                <w:w w:val="95"/>
                <w:sz w:val="21"/>
              </w:rPr>
              <w:t>考生姓名</w:t>
            </w:r>
          </w:p>
        </w:tc>
        <w:tc>
          <w:tcPr>
            <w:tcW w:w="2679" w:type="dxa"/>
          </w:tcPr>
          <w:p>
            <w:pPr>
              <w:pStyle w:val="9"/>
              <w:rPr>
                <w:rFonts w:ascii="Times New Roman"/>
                <w:sz w:val="22"/>
              </w:rPr>
            </w:pPr>
          </w:p>
        </w:tc>
        <w:tc>
          <w:tcPr>
            <w:tcW w:w="1363" w:type="dxa"/>
          </w:tcPr>
          <w:p>
            <w:pPr>
              <w:pStyle w:val="9"/>
              <w:spacing w:before="93"/>
              <w:ind w:left="239" w:right="234"/>
              <w:jc w:val="center"/>
              <w:rPr>
                <w:rFonts w:hint="eastAsia" w:eastAsia="宋体"/>
                <w:sz w:val="21"/>
                <w:lang w:eastAsia="zh-CN"/>
              </w:rPr>
            </w:pPr>
            <w:r>
              <w:rPr>
                <w:rFonts w:hint="eastAsia"/>
                <w:sz w:val="21"/>
                <w:lang w:eastAsia="zh-CN"/>
              </w:rPr>
              <w:t>终身码</w:t>
            </w:r>
          </w:p>
        </w:tc>
        <w:tc>
          <w:tcPr>
            <w:tcW w:w="3449" w:type="dxa"/>
            <w:gridSpan w:val="3"/>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1581" w:type="dxa"/>
          </w:tcPr>
          <w:p>
            <w:pPr>
              <w:pStyle w:val="9"/>
              <w:spacing w:before="92"/>
              <w:ind w:right="360"/>
              <w:jc w:val="right"/>
              <w:rPr>
                <w:sz w:val="21"/>
              </w:rPr>
            </w:pPr>
            <w:r>
              <w:rPr>
                <w:w w:val="95"/>
                <w:sz w:val="21"/>
              </w:rPr>
              <w:t>培训学科</w:t>
            </w:r>
          </w:p>
        </w:tc>
        <w:tc>
          <w:tcPr>
            <w:tcW w:w="2679" w:type="dxa"/>
          </w:tcPr>
          <w:p>
            <w:pPr>
              <w:pStyle w:val="9"/>
              <w:rPr>
                <w:rFonts w:ascii="Times New Roman"/>
                <w:sz w:val="22"/>
              </w:rPr>
            </w:pPr>
          </w:p>
        </w:tc>
        <w:tc>
          <w:tcPr>
            <w:tcW w:w="1363" w:type="dxa"/>
          </w:tcPr>
          <w:p>
            <w:pPr>
              <w:pStyle w:val="9"/>
              <w:spacing w:before="92"/>
              <w:ind w:left="239" w:right="234"/>
              <w:jc w:val="center"/>
              <w:rPr>
                <w:sz w:val="21"/>
              </w:rPr>
            </w:pPr>
            <w:r>
              <w:rPr>
                <w:sz w:val="21"/>
              </w:rPr>
              <w:t>考核基地</w:t>
            </w:r>
          </w:p>
        </w:tc>
        <w:tc>
          <w:tcPr>
            <w:tcW w:w="3449" w:type="dxa"/>
            <w:gridSpan w:val="3"/>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1581" w:type="dxa"/>
          </w:tcPr>
          <w:p>
            <w:pPr>
              <w:pStyle w:val="9"/>
              <w:spacing w:before="91"/>
              <w:ind w:right="360"/>
              <w:jc w:val="right"/>
              <w:rPr>
                <w:sz w:val="21"/>
              </w:rPr>
            </w:pPr>
            <w:r>
              <w:rPr>
                <w:w w:val="95"/>
                <w:sz w:val="21"/>
              </w:rPr>
              <w:t>考核时间</w:t>
            </w:r>
          </w:p>
        </w:tc>
        <w:tc>
          <w:tcPr>
            <w:tcW w:w="7491" w:type="dxa"/>
            <w:gridSpan w:val="5"/>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1581" w:type="dxa"/>
          </w:tcPr>
          <w:p>
            <w:pPr>
              <w:pStyle w:val="9"/>
              <w:spacing w:before="93"/>
              <w:ind w:right="355"/>
              <w:jc w:val="right"/>
              <w:rPr>
                <w:b/>
                <w:sz w:val="21"/>
              </w:rPr>
            </w:pPr>
            <w:r>
              <w:rPr>
                <w:b/>
                <w:w w:val="95"/>
                <w:sz w:val="21"/>
              </w:rPr>
              <w:t>评分项目</w:t>
            </w:r>
          </w:p>
        </w:tc>
        <w:tc>
          <w:tcPr>
            <w:tcW w:w="5790" w:type="dxa"/>
            <w:gridSpan w:val="3"/>
          </w:tcPr>
          <w:p>
            <w:pPr>
              <w:pStyle w:val="9"/>
              <w:spacing w:before="93"/>
              <w:ind w:left="2452" w:right="2442"/>
              <w:jc w:val="center"/>
              <w:rPr>
                <w:b/>
                <w:sz w:val="21"/>
              </w:rPr>
            </w:pPr>
            <w:r>
              <w:rPr>
                <w:b/>
                <w:sz w:val="21"/>
              </w:rPr>
              <w:t>评分要素</w:t>
            </w:r>
          </w:p>
        </w:tc>
        <w:tc>
          <w:tcPr>
            <w:tcW w:w="960" w:type="dxa"/>
          </w:tcPr>
          <w:p>
            <w:pPr>
              <w:pStyle w:val="9"/>
              <w:spacing w:before="93"/>
              <w:ind w:left="142" w:right="134"/>
              <w:jc w:val="center"/>
              <w:rPr>
                <w:b/>
                <w:sz w:val="21"/>
              </w:rPr>
            </w:pPr>
            <w:r>
              <w:rPr>
                <w:b/>
                <w:sz w:val="21"/>
              </w:rPr>
              <w:t>标准分</w:t>
            </w:r>
          </w:p>
        </w:tc>
        <w:tc>
          <w:tcPr>
            <w:tcW w:w="741" w:type="dxa"/>
          </w:tcPr>
          <w:p>
            <w:pPr>
              <w:pStyle w:val="9"/>
              <w:spacing w:before="93"/>
              <w:ind w:left="158"/>
              <w:rPr>
                <w:b/>
                <w:sz w:val="21"/>
              </w:rPr>
            </w:pPr>
            <w:r>
              <w:rPr>
                <w:b/>
                <w:sz w:val="21"/>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4" w:hRule="atLeast"/>
        </w:trPr>
        <w:tc>
          <w:tcPr>
            <w:tcW w:w="1581" w:type="dxa"/>
          </w:tcPr>
          <w:p>
            <w:pPr>
              <w:pStyle w:val="9"/>
              <w:spacing w:before="8"/>
              <w:rPr>
                <w:rFonts w:ascii="Times New Roman"/>
                <w:sz w:val="19"/>
              </w:rPr>
            </w:pPr>
          </w:p>
          <w:p>
            <w:pPr>
              <w:pStyle w:val="9"/>
              <w:ind w:left="106"/>
              <w:rPr>
                <w:sz w:val="21"/>
              </w:rPr>
            </w:pPr>
            <w:r>
              <w:rPr>
                <w:sz w:val="21"/>
              </w:rPr>
              <w:t>操作判断</w:t>
            </w:r>
          </w:p>
        </w:tc>
        <w:tc>
          <w:tcPr>
            <w:tcW w:w="5790" w:type="dxa"/>
            <w:gridSpan w:val="3"/>
          </w:tcPr>
          <w:p>
            <w:pPr>
              <w:pStyle w:val="9"/>
              <w:spacing w:before="90" w:line="273" w:lineRule="auto"/>
              <w:ind w:left="160" w:right="20"/>
              <w:rPr>
                <w:sz w:val="21"/>
              </w:rPr>
            </w:pPr>
            <w:r>
              <w:rPr>
                <w:w w:val="95"/>
                <w:sz w:val="21"/>
              </w:rPr>
              <w:t xml:space="preserve">根据题干判断该做何种技能操作，判断正确得5分，判断错误 </w:t>
            </w:r>
            <w:r>
              <w:rPr>
                <w:sz w:val="21"/>
              </w:rPr>
              <w:t>不得分，由考官告知其正确操作项目，考生进行技能操作</w:t>
            </w:r>
          </w:p>
        </w:tc>
        <w:tc>
          <w:tcPr>
            <w:tcW w:w="960" w:type="dxa"/>
          </w:tcPr>
          <w:p>
            <w:pPr>
              <w:pStyle w:val="9"/>
              <w:spacing w:before="116"/>
              <w:ind w:left="110"/>
              <w:jc w:val="center"/>
              <w:rPr>
                <w:sz w:val="21"/>
              </w:rPr>
            </w:pPr>
            <w:r>
              <w:rPr>
                <w:w w:val="99"/>
                <w:sz w:val="21"/>
              </w:rPr>
              <w:t>5</w:t>
            </w:r>
          </w:p>
        </w:tc>
        <w:tc>
          <w:tcPr>
            <w:tcW w:w="741"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2" w:hRule="atLeast"/>
        </w:trPr>
        <w:tc>
          <w:tcPr>
            <w:tcW w:w="1581" w:type="dxa"/>
            <w:vMerge w:val="restart"/>
          </w:tcPr>
          <w:p>
            <w:pPr>
              <w:pStyle w:val="9"/>
              <w:rPr>
                <w:rFonts w:ascii="Times New Roman"/>
                <w:sz w:val="20"/>
              </w:rPr>
            </w:pPr>
          </w:p>
          <w:p>
            <w:pPr>
              <w:pStyle w:val="9"/>
              <w:rPr>
                <w:rFonts w:ascii="Times New Roman"/>
                <w:sz w:val="20"/>
              </w:rPr>
            </w:pPr>
          </w:p>
          <w:p>
            <w:pPr>
              <w:pStyle w:val="9"/>
              <w:spacing w:before="8"/>
              <w:rPr>
                <w:rFonts w:ascii="Times New Roman"/>
                <w:sz w:val="21"/>
              </w:rPr>
            </w:pPr>
          </w:p>
          <w:p>
            <w:pPr>
              <w:pStyle w:val="9"/>
              <w:ind w:left="106"/>
              <w:rPr>
                <w:sz w:val="21"/>
              </w:rPr>
            </w:pPr>
            <w:r>
              <w:rPr>
                <w:sz w:val="21"/>
              </w:rPr>
              <w:t>操作前准备</w:t>
            </w:r>
          </w:p>
        </w:tc>
        <w:tc>
          <w:tcPr>
            <w:tcW w:w="5790" w:type="dxa"/>
            <w:gridSpan w:val="3"/>
          </w:tcPr>
          <w:p>
            <w:pPr>
              <w:pStyle w:val="9"/>
              <w:spacing w:before="71" w:line="271" w:lineRule="auto"/>
              <w:ind w:left="160" w:right="160"/>
              <w:rPr>
                <w:sz w:val="21"/>
              </w:rPr>
            </w:pPr>
            <w:r>
              <w:rPr>
                <w:w w:val="95"/>
                <w:sz w:val="21"/>
              </w:rPr>
              <w:t>患者准备：核对患者信息（2分</w:t>
            </w:r>
            <w:r>
              <w:rPr>
                <w:spacing w:val="-104"/>
                <w:w w:val="95"/>
                <w:sz w:val="21"/>
              </w:rPr>
              <w:t>）</w:t>
            </w:r>
            <w:r>
              <w:rPr>
                <w:w w:val="95"/>
                <w:sz w:val="21"/>
              </w:rPr>
              <w:t>。评估患者状态，明确适应 证，判断是否存在禁忌证（4分</w:t>
            </w:r>
            <w:r>
              <w:rPr>
                <w:spacing w:val="-104"/>
                <w:w w:val="95"/>
                <w:sz w:val="21"/>
              </w:rPr>
              <w:t>）</w:t>
            </w:r>
            <w:r>
              <w:rPr>
                <w:w w:val="95"/>
                <w:sz w:val="21"/>
              </w:rPr>
              <w:t>。生命体征检查：测量血压</w:t>
            </w:r>
          </w:p>
          <w:p>
            <w:pPr>
              <w:pStyle w:val="9"/>
              <w:spacing w:before="4"/>
              <w:ind w:left="160"/>
              <w:rPr>
                <w:sz w:val="21"/>
              </w:rPr>
            </w:pPr>
            <w:r>
              <w:rPr>
                <w:sz w:val="21"/>
              </w:rPr>
              <w:t>、脉搏（2分</w:t>
            </w:r>
            <w:r>
              <w:rPr>
                <w:spacing w:val="-104"/>
                <w:sz w:val="21"/>
              </w:rPr>
              <w:t>）</w:t>
            </w:r>
            <w:r>
              <w:rPr>
                <w:sz w:val="21"/>
              </w:rPr>
              <w:t>。患者备皮（2分）</w:t>
            </w:r>
          </w:p>
        </w:tc>
        <w:tc>
          <w:tcPr>
            <w:tcW w:w="960" w:type="dxa"/>
          </w:tcPr>
          <w:p>
            <w:pPr>
              <w:pStyle w:val="9"/>
              <w:spacing w:before="116"/>
              <w:ind w:left="142" w:right="104"/>
              <w:jc w:val="center"/>
              <w:rPr>
                <w:sz w:val="21"/>
              </w:rPr>
            </w:pPr>
            <w:r>
              <w:rPr>
                <w:sz w:val="21"/>
              </w:rPr>
              <w:t>10</w:t>
            </w:r>
          </w:p>
        </w:tc>
        <w:tc>
          <w:tcPr>
            <w:tcW w:w="741"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9" w:hRule="atLeast"/>
        </w:trPr>
        <w:tc>
          <w:tcPr>
            <w:tcW w:w="1581" w:type="dxa"/>
            <w:vMerge w:val="continue"/>
            <w:tcBorders>
              <w:top w:val="nil"/>
            </w:tcBorders>
          </w:tcPr>
          <w:p>
            <w:pPr>
              <w:rPr>
                <w:sz w:val="2"/>
                <w:szCs w:val="2"/>
              </w:rPr>
            </w:pPr>
          </w:p>
        </w:tc>
        <w:tc>
          <w:tcPr>
            <w:tcW w:w="5790" w:type="dxa"/>
            <w:gridSpan w:val="3"/>
          </w:tcPr>
          <w:p>
            <w:pPr>
              <w:pStyle w:val="9"/>
              <w:spacing w:before="51"/>
              <w:ind w:left="160"/>
              <w:rPr>
                <w:sz w:val="21"/>
              </w:rPr>
            </w:pPr>
            <w:r>
              <w:rPr>
                <w:sz w:val="21"/>
              </w:rPr>
              <w:t>操作者准备：洗手，戴口罩、帽子</w:t>
            </w:r>
          </w:p>
        </w:tc>
        <w:tc>
          <w:tcPr>
            <w:tcW w:w="960" w:type="dxa"/>
          </w:tcPr>
          <w:p>
            <w:pPr>
              <w:pStyle w:val="9"/>
              <w:spacing w:before="34"/>
              <w:ind w:left="110"/>
              <w:jc w:val="center"/>
              <w:rPr>
                <w:sz w:val="21"/>
              </w:rPr>
            </w:pPr>
            <w:r>
              <w:rPr>
                <w:w w:val="99"/>
                <w:sz w:val="21"/>
              </w:rPr>
              <w:t>2</w:t>
            </w:r>
          </w:p>
        </w:tc>
        <w:tc>
          <w:tcPr>
            <w:tcW w:w="741"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581" w:type="dxa"/>
            <w:vMerge w:val="continue"/>
            <w:tcBorders>
              <w:top w:val="nil"/>
            </w:tcBorders>
          </w:tcPr>
          <w:p>
            <w:pPr>
              <w:rPr>
                <w:sz w:val="2"/>
                <w:szCs w:val="2"/>
              </w:rPr>
            </w:pPr>
          </w:p>
        </w:tc>
        <w:tc>
          <w:tcPr>
            <w:tcW w:w="5790" w:type="dxa"/>
            <w:gridSpan w:val="3"/>
          </w:tcPr>
          <w:p>
            <w:pPr>
              <w:pStyle w:val="9"/>
              <w:spacing w:before="51" w:line="269" w:lineRule="exact"/>
              <w:ind w:left="160"/>
              <w:rPr>
                <w:sz w:val="21"/>
              </w:rPr>
            </w:pPr>
            <w:r>
              <w:rPr>
                <w:sz w:val="21"/>
              </w:rPr>
              <w:t>物品准备：消毒器械、手术器械</w:t>
            </w:r>
          </w:p>
        </w:tc>
        <w:tc>
          <w:tcPr>
            <w:tcW w:w="960" w:type="dxa"/>
          </w:tcPr>
          <w:p>
            <w:pPr>
              <w:pStyle w:val="9"/>
              <w:spacing w:before="34"/>
              <w:ind w:left="110"/>
              <w:jc w:val="center"/>
              <w:rPr>
                <w:sz w:val="21"/>
              </w:rPr>
            </w:pPr>
            <w:r>
              <w:rPr>
                <w:w w:val="99"/>
                <w:sz w:val="21"/>
              </w:rPr>
              <w:t>3</w:t>
            </w:r>
          </w:p>
        </w:tc>
        <w:tc>
          <w:tcPr>
            <w:tcW w:w="741"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1581" w:type="dxa"/>
            <w:vMerge w:val="restart"/>
          </w:tcPr>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spacing w:before="124"/>
              <w:ind w:left="106"/>
              <w:rPr>
                <w:sz w:val="21"/>
              </w:rPr>
            </w:pPr>
            <w:r>
              <w:rPr>
                <w:sz w:val="21"/>
              </w:rPr>
              <w:t>操作过程</w:t>
            </w:r>
          </w:p>
        </w:tc>
        <w:tc>
          <w:tcPr>
            <w:tcW w:w="5790" w:type="dxa"/>
            <w:gridSpan w:val="3"/>
          </w:tcPr>
          <w:p>
            <w:pPr>
              <w:pStyle w:val="9"/>
              <w:spacing w:before="34"/>
              <w:ind w:left="160"/>
              <w:rPr>
                <w:sz w:val="21"/>
              </w:rPr>
            </w:pPr>
            <w:r>
              <w:rPr>
                <w:sz w:val="21"/>
              </w:rPr>
              <w:t>1.体位及固定：患者平卧位，一般适当抬高头部，使病变部</w:t>
            </w:r>
          </w:p>
          <w:p>
            <w:pPr>
              <w:pStyle w:val="9"/>
              <w:spacing w:before="39" w:line="252" w:lineRule="exact"/>
              <w:ind w:left="160"/>
              <w:rPr>
                <w:sz w:val="21"/>
              </w:rPr>
            </w:pPr>
            <w:r>
              <w:rPr>
                <w:sz w:val="21"/>
              </w:rPr>
              <w:t>位位于最高点；可用头架固定</w:t>
            </w:r>
          </w:p>
        </w:tc>
        <w:tc>
          <w:tcPr>
            <w:tcW w:w="960" w:type="dxa"/>
          </w:tcPr>
          <w:p>
            <w:pPr>
              <w:pStyle w:val="9"/>
              <w:spacing w:before="116"/>
              <w:ind w:left="142" w:right="104"/>
              <w:jc w:val="center"/>
              <w:rPr>
                <w:sz w:val="21"/>
              </w:rPr>
            </w:pPr>
            <w:r>
              <w:rPr>
                <w:sz w:val="21"/>
              </w:rPr>
              <w:t>10</w:t>
            </w:r>
          </w:p>
        </w:tc>
        <w:tc>
          <w:tcPr>
            <w:tcW w:w="741"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7" w:hRule="atLeast"/>
        </w:trPr>
        <w:tc>
          <w:tcPr>
            <w:tcW w:w="1581" w:type="dxa"/>
            <w:vMerge w:val="continue"/>
            <w:tcBorders>
              <w:top w:val="nil"/>
            </w:tcBorders>
          </w:tcPr>
          <w:p>
            <w:pPr>
              <w:rPr>
                <w:sz w:val="2"/>
                <w:szCs w:val="2"/>
              </w:rPr>
            </w:pPr>
          </w:p>
        </w:tc>
        <w:tc>
          <w:tcPr>
            <w:tcW w:w="5790" w:type="dxa"/>
            <w:gridSpan w:val="3"/>
          </w:tcPr>
          <w:p>
            <w:pPr>
              <w:pStyle w:val="9"/>
              <w:spacing w:before="35" w:line="273" w:lineRule="auto"/>
              <w:ind w:left="160" w:right="97"/>
              <w:jc w:val="both"/>
              <w:rPr>
                <w:sz w:val="21"/>
              </w:rPr>
            </w:pPr>
            <w:r>
              <w:rPr>
                <w:spacing w:val="1"/>
                <w:w w:val="99"/>
                <w:sz w:val="21"/>
              </w:rPr>
              <w:t>2</w:t>
            </w:r>
            <w:r>
              <w:rPr>
                <w:spacing w:val="-1"/>
                <w:w w:val="99"/>
                <w:sz w:val="21"/>
              </w:rPr>
              <w:t>.切口画线（</w:t>
            </w:r>
            <w:r>
              <w:rPr>
                <w:spacing w:val="1"/>
                <w:w w:val="99"/>
                <w:sz w:val="21"/>
              </w:rPr>
              <w:t>10</w:t>
            </w:r>
            <w:r>
              <w:rPr>
                <w:spacing w:val="-1"/>
                <w:w w:val="99"/>
                <w:sz w:val="21"/>
              </w:rPr>
              <w:t>分</w:t>
            </w:r>
            <w:r>
              <w:rPr>
                <w:spacing w:val="-104"/>
                <w:w w:val="99"/>
                <w:sz w:val="21"/>
              </w:rPr>
              <w:t>）</w:t>
            </w:r>
            <w:r>
              <w:rPr>
                <w:spacing w:val="-1"/>
                <w:w w:val="99"/>
                <w:sz w:val="21"/>
              </w:rPr>
              <w:t>，描述骨瓣范围</w:t>
            </w:r>
            <w:r>
              <w:rPr>
                <w:spacing w:val="2"/>
                <w:w w:val="99"/>
                <w:sz w:val="21"/>
              </w:rPr>
              <w:t>（</w:t>
            </w:r>
            <w:r>
              <w:rPr>
                <w:spacing w:val="1"/>
                <w:w w:val="99"/>
                <w:sz w:val="21"/>
              </w:rPr>
              <w:t>1</w:t>
            </w:r>
            <w:r>
              <w:rPr>
                <w:spacing w:val="-2"/>
                <w:w w:val="99"/>
                <w:sz w:val="21"/>
              </w:rPr>
              <w:t>0</w:t>
            </w:r>
            <w:r>
              <w:rPr>
                <w:spacing w:val="2"/>
                <w:w w:val="99"/>
                <w:sz w:val="21"/>
              </w:rPr>
              <w:t>分</w:t>
            </w:r>
            <w:r>
              <w:rPr>
                <w:spacing w:val="-104"/>
                <w:w w:val="99"/>
                <w:sz w:val="21"/>
              </w:rPr>
              <w:t>）</w:t>
            </w:r>
            <w:r>
              <w:rPr>
                <w:spacing w:val="-1"/>
                <w:w w:val="99"/>
                <w:sz w:val="21"/>
              </w:rPr>
              <w:t>：双额发迹内冠</w:t>
            </w:r>
            <w:r>
              <w:rPr>
                <w:sz w:val="21"/>
              </w:rPr>
              <w:t xml:space="preserve">状切口。举例描述右额开颅的骨窗范围：下方到前颅窝底（ </w:t>
            </w:r>
            <w:r>
              <w:rPr>
                <w:w w:val="99"/>
                <w:sz w:val="21"/>
              </w:rPr>
              <w:t>眶顶</w:t>
            </w:r>
            <w:r>
              <w:rPr>
                <w:spacing w:val="-104"/>
                <w:w w:val="99"/>
                <w:sz w:val="21"/>
              </w:rPr>
              <w:t>）</w:t>
            </w:r>
            <w:r>
              <w:rPr>
                <w:spacing w:val="-5"/>
                <w:w w:val="99"/>
                <w:sz w:val="21"/>
              </w:rPr>
              <w:t>，内侧到中线</w:t>
            </w:r>
            <w:r>
              <w:rPr>
                <w:spacing w:val="-1"/>
                <w:w w:val="99"/>
                <w:sz w:val="21"/>
              </w:rPr>
              <w:t>（至矢状窦</w:t>
            </w:r>
            <w:r>
              <w:rPr>
                <w:spacing w:val="-104"/>
                <w:w w:val="99"/>
                <w:sz w:val="21"/>
              </w:rPr>
              <w:t>）</w:t>
            </w:r>
            <w:r>
              <w:rPr>
                <w:spacing w:val="-4"/>
                <w:w w:val="99"/>
                <w:sz w:val="21"/>
              </w:rPr>
              <w:t>，外侧</w:t>
            </w:r>
            <w:r>
              <w:rPr>
                <w:spacing w:val="-4"/>
                <w:sz w:val="21"/>
              </w:rPr>
              <w:t xml:space="preserve"> </w:t>
            </w:r>
            <w:r>
              <w:rPr>
                <w:spacing w:val="-3"/>
                <w:w w:val="99"/>
                <w:sz w:val="21"/>
              </w:rPr>
              <w:t>至颞肌附着点，上方</w:t>
            </w:r>
          </w:p>
          <w:p>
            <w:pPr>
              <w:pStyle w:val="9"/>
              <w:spacing w:before="1" w:line="252" w:lineRule="exact"/>
              <w:ind w:left="160"/>
              <w:rPr>
                <w:sz w:val="21"/>
              </w:rPr>
            </w:pPr>
            <w:r>
              <w:rPr>
                <w:sz w:val="21"/>
              </w:rPr>
              <w:t>位于冠状缝前</w:t>
            </w:r>
          </w:p>
        </w:tc>
        <w:tc>
          <w:tcPr>
            <w:tcW w:w="960" w:type="dxa"/>
          </w:tcPr>
          <w:p>
            <w:pPr>
              <w:pStyle w:val="9"/>
              <w:rPr>
                <w:rFonts w:ascii="Times New Roman"/>
                <w:sz w:val="20"/>
              </w:rPr>
            </w:pPr>
          </w:p>
          <w:p>
            <w:pPr>
              <w:pStyle w:val="9"/>
              <w:spacing w:before="126"/>
              <w:ind w:left="142" w:right="104"/>
              <w:jc w:val="center"/>
              <w:rPr>
                <w:sz w:val="21"/>
              </w:rPr>
            </w:pPr>
            <w:r>
              <w:rPr>
                <w:sz w:val="21"/>
              </w:rPr>
              <w:t>20</w:t>
            </w:r>
          </w:p>
        </w:tc>
        <w:tc>
          <w:tcPr>
            <w:tcW w:w="741"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581" w:type="dxa"/>
            <w:vMerge w:val="continue"/>
            <w:tcBorders>
              <w:top w:val="nil"/>
            </w:tcBorders>
          </w:tcPr>
          <w:p>
            <w:pPr>
              <w:rPr>
                <w:sz w:val="2"/>
                <w:szCs w:val="2"/>
              </w:rPr>
            </w:pPr>
          </w:p>
        </w:tc>
        <w:tc>
          <w:tcPr>
            <w:tcW w:w="5790" w:type="dxa"/>
            <w:gridSpan w:val="3"/>
          </w:tcPr>
          <w:p>
            <w:pPr>
              <w:pStyle w:val="9"/>
              <w:spacing w:before="35"/>
              <w:ind w:left="160"/>
              <w:rPr>
                <w:sz w:val="21"/>
              </w:rPr>
            </w:pPr>
            <w:r>
              <w:rPr>
                <w:sz w:val="21"/>
              </w:rPr>
              <w:t>3.冠状切口额部开颅的重要解剖及开颅操作的注意事项：额</w:t>
            </w:r>
          </w:p>
          <w:p>
            <w:pPr>
              <w:pStyle w:val="9"/>
              <w:spacing w:before="38" w:line="252" w:lineRule="exact"/>
              <w:ind w:left="160"/>
              <w:rPr>
                <w:sz w:val="21"/>
              </w:rPr>
            </w:pPr>
            <w:r>
              <w:rPr>
                <w:sz w:val="21"/>
              </w:rPr>
              <w:t>骨角突，额窦开放，上矢状窦</w:t>
            </w:r>
          </w:p>
        </w:tc>
        <w:tc>
          <w:tcPr>
            <w:tcW w:w="960" w:type="dxa"/>
          </w:tcPr>
          <w:p>
            <w:pPr>
              <w:pStyle w:val="9"/>
              <w:spacing w:before="117"/>
              <w:ind w:left="142" w:right="104"/>
              <w:jc w:val="center"/>
              <w:rPr>
                <w:sz w:val="21"/>
              </w:rPr>
            </w:pPr>
            <w:r>
              <w:rPr>
                <w:sz w:val="21"/>
              </w:rPr>
              <w:t>10</w:t>
            </w:r>
          </w:p>
        </w:tc>
        <w:tc>
          <w:tcPr>
            <w:tcW w:w="741"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581" w:type="dxa"/>
            <w:vMerge w:val="continue"/>
            <w:tcBorders>
              <w:top w:val="nil"/>
            </w:tcBorders>
          </w:tcPr>
          <w:p>
            <w:pPr>
              <w:rPr>
                <w:sz w:val="2"/>
                <w:szCs w:val="2"/>
              </w:rPr>
            </w:pPr>
          </w:p>
        </w:tc>
        <w:tc>
          <w:tcPr>
            <w:tcW w:w="5790" w:type="dxa"/>
            <w:gridSpan w:val="3"/>
          </w:tcPr>
          <w:p>
            <w:pPr>
              <w:pStyle w:val="9"/>
              <w:spacing w:before="35"/>
              <w:ind w:left="160"/>
              <w:rPr>
                <w:sz w:val="21"/>
              </w:rPr>
            </w:pPr>
            <w:r>
              <w:rPr>
                <w:spacing w:val="1"/>
                <w:w w:val="99"/>
                <w:sz w:val="21"/>
              </w:rPr>
              <w:t>4</w:t>
            </w:r>
            <w:r>
              <w:rPr>
                <w:spacing w:val="-3"/>
                <w:w w:val="99"/>
                <w:sz w:val="21"/>
              </w:rPr>
              <w:t>.硬脑膜的处理和剪开：硬脑膜止血</w:t>
            </w:r>
            <w:r>
              <w:rPr>
                <w:spacing w:val="2"/>
                <w:w w:val="99"/>
                <w:sz w:val="21"/>
              </w:rPr>
              <w:t>（</w:t>
            </w:r>
            <w:r>
              <w:rPr>
                <w:spacing w:val="-2"/>
                <w:w w:val="99"/>
                <w:sz w:val="21"/>
              </w:rPr>
              <w:t>5</w:t>
            </w:r>
            <w:r>
              <w:rPr>
                <w:spacing w:val="2"/>
                <w:w w:val="99"/>
                <w:sz w:val="21"/>
              </w:rPr>
              <w:t>分</w:t>
            </w:r>
            <w:r>
              <w:rPr>
                <w:spacing w:val="-104"/>
                <w:w w:val="99"/>
                <w:sz w:val="21"/>
              </w:rPr>
              <w:t>）</w:t>
            </w:r>
            <w:r>
              <w:rPr>
                <w:spacing w:val="-5"/>
                <w:w w:val="99"/>
                <w:sz w:val="21"/>
              </w:rPr>
              <w:t>，硬脑膜悬吊</w:t>
            </w:r>
            <w:r>
              <w:rPr>
                <w:spacing w:val="2"/>
                <w:w w:val="99"/>
                <w:sz w:val="21"/>
              </w:rPr>
              <w:t>（</w:t>
            </w:r>
            <w:r>
              <w:rPr>
                <w:w w:val="99"/>
                <w:sz w:val="21"/>
              </w:rPr>
              <w:t>5</w:t>
            </w:r>
          </w:p>
          <w:p>
            <w:pPr>
              <w:pStyle w:val="9"/>
              <w:spacing w:before="38" w:line="252" w:lineRule="exact"/>
              <w:ind w:left="160"/>
              <w:rPr>
                <w:sz w:val="21"/>
              </w:rPr>
            </w:pPr>
            <w:r>
              <w:rPr>
                <w:spacing w:val="2"/>
                <w:w w:val="99"/>
                <w:sz w:val="21"/>
              </w:rPr>
              <w:t>分</w:t>
            </w:r>
            <w:r>
              <w:rPr>
                <w:spacing w:val="-106"/>
                <w:w w:val="99"/>
                <w:sz w:val="21"/>
              </w:rPr>
              <w:t>）</w:t>
            </w:r>
            <w:r>
              <w:rPr>
                <w:spacing w:val="-1"/>
                <w:w w:val="99"/>
                <w:sz w:val="21"/>
              </w:rPr>
              <w:t>，硬脑膜剪开</w:t>
            </w:r>
            <w:r>
              <w:rPr>
                <w:spacing w:val="2"/>
                <w:w w:val="99"/>
                <w:sz w:val="21"/>
              </w:rPr>
              <w:t>（</w:t>
            </w:r>
            <w:r>
              <w:rPr>
                <w:spacing w:val="1"/>
                <w:w w:val="99"/>
                <w:sz w:val="21"/>
              </w:rPr>
              <w:t>5</w:t>
            </w:r>
            <w:r>
              <w:rPr>
                <w:spacing w:val="-1"/>
                <w:w w:val="99"/>
                <w:sz w:val="21"/>
              </w:rPr>
              <w:t>分</w:t>
            </w:r>
            <w:r>
              <w:rPr>
                <w:w w:val="99"/>
                <w:sz w:val="21"/>
              </w:rPr>
              <w:t>）</w:t>
            </w:r>
          </w:p>
        </w:tc>
        <w:tc>
          <w:tcPr>
            <w:tcW w:w="960" w:type="dxa"/>
          </w:tcPr>
          <w:p>
            <w:pPr>
              <w:pStyle w:val="9"/>
              <w:spacing w:before="116"/>
              <w:ind w:left="142" w:right="104"/>
              <w:jc w:val="center"/>
              <w:rPr>
                <w:sz w:val="21"/>
              </w:rPr>
            </w:pPr>
            <w:r>
              <w:rPr>
                <w:sz w:val="21"/>
              </w:rPr>
              <w:t>15</w:t>
            </w:r>
          </w:p>
        </w:tc>
        <w:tc>
          <w:tcPr>
            <w:tcW w:w="741"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1581" w:type="dxa"/>
            <w:vMerge w:val="continue"/>
            <w:tcBorders>
              <w:top w:val="nil"/>
            </w:tcBorders>
          </w:tcPr>
          <w:p>
            <w:pPr>
              <w:rPr>
                <w:sz w:val="2"/>
                <w:szCs w:val="2"/>
              </w:rPr>
            </w:pPr>
          </w:p>
        </w:tc>
        <w:tc>
          <w:tcPr>
            <w:tcW w:w="5790" w:type="dxa"/>
            <w:gridSpan w:val="3"/>
          </w:tcPr>
          <w:p>
            <w:pPr>
              <w:pStyle w:val="9"/>
              <w:spacing w:before="9" w:line="300" w:lineRule="atLeast"/>
              <w:ind w:left="160" w:right="160"/>
              <w:rPr>
                <w:sz w:val="21"/>
              </w:rPr>
            </w:pPr>
            <w:r>
              <w:rPr>
                <w:spacing w:val="1"/>
                <w:w w:val="99"/>
                <w:sz w:val="21"/>
              </w:rPr>
              <w:t>5</w:t>
            </w:r>
            <w:r>
              <w:rPr>
                <w:spacing w:val="-1"/>
                <w:w w:val="99"/>
                <w:sz w:val="21"/>
              </w:rPr>
              <w:t>.病变的暴露：脑脊液释放</w:t>
            </w:r>
            <w:r>
              <w:rPr>
                <w:spacing w:val="2"/>
                <w:w w:val="99"/>
                <w:sz w:val="21"/>
              </w:rPr>
              <w:t>（</w:t>
            </w:r>
            <w:r>
              <w:rPr>
                <w:spacing w:val="-1"/>
                <w:w w:val="99"/>
                <w:sz w:val="21"/>
              </w:rPr>
              <w:t>外侧裂池、鞍上池，</w:t>
            </w:r>
            <w:r>
              <w:rPr>
                <w:spacing w:val="1"/>
                <w:w w:val="99"/>
                <w:sz w:val="21"/>
              </w:rPr>
              <w:t>5</w:t>
            </w:r>
            <w:r>
              <w:rPr>
                <w:spacing w:val="-1"/>
                <w:w w:val="99"/>
                <w:sz w:val="21"/>
              </w:rPr>
              <w:t>分</w:t>
            </w:r>
            <w:r>
              <w:rPr>
                <w:spacing w:val="-104"/>
                <w:w w:val="99"/>
                <w:sz w:val="21"/>
              </w:rPr>
              <w:t>）</w:t>
            </w:r>
            <w:r>
              <w:rPr>
                <w:spacing w:val="-1"/>
                <w:w w:val="99"/>
                <w:sz w:val="21"/>
              </w:rPr>
              <w:t>，嗅</w:t>
            </w:r>
            <w:r>
              <w:rPr>
                <w:sz w:val="21"/>
              </w:rPr>
              <w:t>束保护（5分）</w:t>
            </w:r>
          </w:p>
        </w:tc>
        <w:tc>
          <w:tcPr>
            <w:tcW w:w="960" w:type="dxa"/>
          </w:tcPr>
          <w:p>
            <w:pPr>
              <w:pStyle w:val="9"/>
              <w:spacing w:before="35"/>
              <w:ind w:left="142" w:right="104"/>
              <w:jc w:val="center"/>
              <w:rPr>
                <w:sz w:val="21"/>
              </w:rPr>
            </w:pPr>
            <w:r>
              <w:rPr>
                <w:sz w:val="21"/>
              </w:rPr>
              <w:t>10</w:t>
            </w:r>
          </w:p>
        </w:tc>
        <w:tc>
          <w:tcPr>
            <w:tcW w:w="741"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1581" w:type="dxa"/>
          </w:tcPr>
          <w:p>
            <w:pPr>
              <w:pStyle w:val="9"/>
              <w:spacing w:before="92"/>
              <w:ind w:left="106"/>
              <w:rPr>
                <w:sz w:val="21"/>
              </w:rPr>
            </w:pPr>
            <w:r>
              <w:rPr>
                <w:sz w:val="21"/>
              </w:rPr>
              <w:t>操作后处理</w:t>
            </w:r>
          </w:p>
        </w:tc>
        <w:tc>
          <w:tcPr>
            <w:tcW w:w="5790" w:type="dxa"/>
            <w:gridSpan w:val="3"/>
          </w:tcPr>
          <w:p>
            <w:pPr>
              <w:pStyle w:val="9"/>
              <w:spacing w:before="108"/>
              <w:ind w:left="160"/>
              <w:rPr>
                <w:sz w:val="21"/>
              </w:rPr>
            </w:pPr>
            <w:r>
              <w:rPr>
                <w:sz w:val="21"/>
              </w:rPr>
              <w:t>冠状切口开颅不当导致的并发症</w:t>
            </w:r>
          </w:p>
        </w:tc>
        <w:tc>
          <w:tcPr>
            <w:tcW w:w="960" w:type="dxa"/>
          </w:tcPr>
          <w:p>
            <w:pPr>
              <w:pStyle w:val="9"/>
              <w:spacing w:before="34"/>
              <w:ind w:left="142" w:right="104"/>
              <w:jc w:val="center"/>
              <w:rPr>
                <w:sz w:val="21"/>
              </w:rPr>
            </w:pPr>
            <w:r>
              <w:rPr>
                <w:sz w:val="21"/>
              </w:rPr>
              <w:t>10</w:t>
            </w:r>
          </w:p>
        </w:tc>
        <w:tc>
          <w:tcPr>
            <w:tcW w:w="741"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1581" w:type="dxa"/>
            <w:vMerge w:val="restart"/>
          </w:tcPr>
          <w:p>
            <w:pPr>
              <w:pStyle w:val="9"/>
              <w:spacing w:before="1"/>
              <w:rPr>
                <w:rFonts w:ascii="Times New Roman"/>
                <w:sz w:val="28"/>
              </w:rPr>
            </w:pPr>
          </w:p>
          <w:p>
            <w:pPr>
              <w:pStyle w:val="9"/>
              <w:spacing w:before="1"/>
              <w:ind w:left="106"/>
              <w:rPr>
                <w:sz w:val="21"/>
              </w:rPr>
            </w:pPr>
            <w:r>
              <w:rPr>
                <w:sz w:val="21"/>
              </w:rPr>
              <w:t>总体评价</w:t>
            </w:r>
          </w:p>
        </w:tc>
        <w:tc>
          <w:tcPr>
            <w:tcW w:w="5790" w:type="dxa"/>
            <w:gridSpan w:val="3"/>
          </w:tcPr>
          <w:p>
            <w:pPr>
              <w:pStyle w:val="9"/>
              <w:spacing w:before="108"/>
              <w:ind w:left="160"/>
              <w:rPr>
                <w:sz w:val="21"/>
              </w:rPr>
            </w:pPr>
            <w:r>
              <w:rPr>
                <w:sz w:val="21"/>
              </w:rPr>
              <w:t>整个操作过程体现人文关怀</w:t>
            </w:r>
          </w:p>
        </w:tc>
        <w:tc>
          <w:tcPr>
            <w:tcW w:w="960" w:type="dxa"/>
          </w:tcPr>
          <w:p>
            <w:pPr>
              <w:pStyle w:val="9"/>
              <w:spacing w:before="35"/>
              <w:ind w:left="110"/>
              <w:jc w:val="center"/>
              <w:rPr>
                <w:sz w:val="21"/>
              </w:rPr>
            </w:pPr>
            <w:r>
              <w:rPr>
                <w:w w:val="99"/>
                <w:sz w:val="21"/>
              </w:rPr>
              <w:t>5</w:t>
            </w:r>
          </w:p>
        </w:tc>
        <w:tc>
          <w:tcPr>
            <w:tcW w:w="741"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1581" w:type="dxa"/>
            <w:vMerge w:val="continue"/>
            <w:tcBorders>
              <w:top w:val="nil"/>
            </w:tcBorders>
          </w:tcPr>
          <w:p>
            <w:pPr>
              <w:rPr>
                <w:sz w:val="2"/>
                <w:szCs w:val="2"/>
              </w:rPr>
            </w:pPr>
          </w:p>
        </w:tc>
        <w:tc>
          <w:tcPr>
            <w:tcW w:w="5790" w:type="dxa"/>
            <w:gridSpan w:val="3"/>
          </w:tcPr>
          <w:p>
            <w:pPr>
              <w:pStyle w:val="9"/>
              <w:spacing w:before="107"/>
              <w:ind w:left="160"/>
              <w:rPr>
                <w:sz w:val="21"/>
              </w:rPr>
            </w:pPr>
            <w:r>
              <w:rPr>
                <w:sz w:val="21"/>
              </w:rPr>
              <w:t>操作过程顺利流畅，手法熟练，在规定时间内完成</w:t>
            </w:r>
          </w:p>
        </w:tc>
        <w:tc>
          <w:tcPr>
            <w:tcW w:w="960" w:type="dxa"/>
          </w:tcPr>
          <w:p>
            <w:pPr>
              <w:pStyle w:val="9"/>
              <w:spacing w:before="35"/>
              <w:ind w:left="110"/>
              <w:jc w:val="center"/>
              <w:rPr>
                <w:sz w:val="21"/>
              </w:rPr>
            </w:pPr>
            <w:r>
              <w:rPr>
                <w:w w:val="99"/>
                <w:sz w:val="21"/>
              </w:rPr>
              <w:t>5</w:t>
            </w:r>
          </w:p>
        </w:tc>
        <w:tc>
          <w:tcPr>
            <w:tcW w:w="741"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1581" w:type="dxa"/>
          </w:tcPr>
          <w:p>
            <w:pPr>
              <w:pStyle w:val="9"/>
              <w:spacing w:before="91"/>
              <w:ind w:left="106"/>
              <w:rPr>
                <w:sz w:val="21"/>
              </w:rPr>
            </w:pPr>
            <w:r>
              <w:rPr>
                <w:sz w:val="21"/>
              </w:rPr>
              <w:t>操作后提问</w:t>
            </w:r>
          </w:p>
        </w:tc>
        <w:tc>
          <w:tcPr>
            <w:tcW w:w="5790" w:type="dxa"/>
            <w:gridSpan w:val="3"/>
          </w:tcPr>
          <w:p>
            <w:pPr>
              <w:pStyle w:val="9"/>
              <w:spacing w:before="108"/>
              <w:ind w:left="160"/>
              <w:rPr>
                <w:sz w:val="21"/>
              </w:rPr>
            </w:pPr>
            <w:r>
              <w:rPr>
                <w:sz w:val="21"/>
              </w:rPr>
              <w:t>冠状切口适应证</w:t>
            </w:r>
          </w:p>
        </w:tc>
        <w:tc>
          <w:tcPr>
            <w:tcW w:w="960" w:type="dxa"/>
          </w:tcPr>
          <w:p>
            <w:pPr>
              <w:pStyle w:val="9"/>
              <w:spacing w:before="34"/>
              <w:ind w:left="110"/>
              <w:jc w:val="center"/>
              <w:rPr>
                <w:sz w:val="21"/>
              </w:rPr>
            </w:pPr>
            <w:r>
              <w:rPr>
                <w:w w:val="99"/>
                <w:sz w:val="21"/>
              </w:rPr>
              <w:t>5</w:t>
            </w:r>
          </w:p>
        </w:tc>
        <w:tc>
          <w:tcPr>
            <w:tcW w:w="741"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7371" w:type="dxa"/>
            <w:gridSpan w:val="4"/>
          </w:tcPr>
          <w:p>
            <w:pPr>
              <w:pStyle w:val="9"/>
              <w:tabs>
                <w:tab w:val="left" w:pos="429"/>
              </w:tabs>
              <w:spacing w:before="91"/>
              <w:ind w:left="9"/>
              <w:jc w:val="center"/>
              <w:rPr>
                <w:sz w:val="21"/>
              </w:rPr>
            </w:pPr>
            <w:r>
              <w:rPr>
                <w:sz w:val="21"/>
              </w:rPr>
              <w:t>合</w:t>
            </w:r>
            <w:r>
              <w:rPr>
                <w:sz w:val="21"/>
              </w:rPr>
              <w:tab/>
            </w:r>
            <w:r>
              <w:rPr>
                <w:sz w:val="21"/>
              </w:rPr>
              <w:t>计</w:t>
            </w:r>
          </w:p>
        </w:tc>
        <w:tc>
          <w:tcPr>
            <w:tcW w:w="960" w:type="dxa"/>
          </w:tcPr>
          <w:p>
            <w:pPr>
              <w:pStyle w:val="9"/>
              <w:spacing w:before="91"/>
              <w:ind w:left="142" w:right="132"/>
              <w:jc w:val="center"/>
              <w:rPr>
                <w:sz w:val="21"/>
              </w:rPr>
            </w:pPr>
            <w:r>
              <w:rPr>
                <w:sz w:val="21"/>
              </w:rPr>
              <w:t>110</w:t>
            </w:r>
          </w:p>
        </w:tc>
        <w:tc>
          <w:tcPr>
            <w:tcW w:w="741" w:type="dxa"/>
          </w:tcPr>
          <w:p>
            <w:pPr>
              <w:pStyle w:val="9"/>
              <w:rPr>
                <w:rFonts w:ascii="Times New Roman"/>
                <w:sz w:val="22"/>
              </w:rPr>
            </w:pPr>
          </w:p>
        </w:tc>
      </w:tr>
    </w:tbl>
    <w:p>
      <w:pPr>
        <w:spacing w:after="0"/>
        <w:rPr>
          <w:rFonts w:ascii="Times New Roman"/>
          <w:sz w:val="22"/>
        </w:rPr>
        <w:sectPr>
          <w:headerReference r:id="rId14" w:type="default"/>
          <w:footerReference r:id="rId15" w:type="default"/>
          <w:pgSz w:w="11910" w:h="16840"/>
          <w:pgMar w:top="1880" w:right="640" w:bottom="3420" w:left="640" w:header="1470" w:footer="3240" w:gutter="0"/>
          <w:pgBorders>
            <w:top w:val="none" w:sz="0" w:space="0"/>
            <w:left w:val="none" w:sz="0" w:space="0"/>
            <w:bottom w:val="none" w:sz="0" w:space="0"/>
            <w:right w:val="none" w:sz="0" w:space="0"/>
          </w:pgBorders>
          <w:cols w:space="720" w:num="1"/>
        </w:sectPr>
      </w:pPr>
    </w:p>
    <w:p>
      <w:pPr>
        <w:pStyle w:val="2"/>
        <w:spacing w:before="10"/>
        <w:jc w:val="center"/>
        <w:rPr>
          <w:rFonts w:ascii="Times New Roman"/>
          <w:b w:val="0"/>
          <w:sz w:val="4"/>
        </w:rPr>
      </w:pPr>
      <w:r>
        <w:t>神经外科切口设计：翼点/额颞入路</w:t>
      </w:r>
    </w:p>
    <w:tbl>
      <w:tblPr>
        <w:tblStyle w:val="5"/>
        <w:tblW w:w="0" w:type="auto"/>
        <w:tblInd w:w="78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2664"/>
        <w:gridCol w:w="1363"/>
        <w:gridCol w:w="1658"/>
        <w:gridCol w:w="975"/>
        <w:gridCol w:w="81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1596" w:type="dxa"/>
          </w:tcPr>
          <w:p>
            <w:pPr>
              <w:pStyle w:val="9"/>
              <w:spacing w:before="93"/>
              <w:ind w:right="368"/>
              <w:jc w:val="right"/>
              <w:rPr>
                <w:sz w:val="21"/>
              </w:rPr>
            </w:pPr>
            <w:r>
              <w:rPr>
                <w:w w:val="95"/>
                <w:sz w:val="21"/>
              </w:rPr>
              <w:t>考生姓名</w:t>
            </w:r>
          </w:p>
        </w:tc>
        <w:tc>
          <w:tcPr>
            <w:tcW w:w="2664" w:type="dxa"/>
          </w:tcPr>
          <w:p>
            <w:pPr>
              <w:pStyle w:val="9"/>
              <w:rPr>
                <w:rFonts w:ascii="Times New Roman"/>
                <w:sz w:val="22"/>
              </w:rPr>
            </w:pPr>
          </w:p>
        </w:tc>
        <w:tc>
          <w:tcPr>
            <w:tcW w:w="1363" w:type="dxa"/>
          </w:tcPr>
          <w:p>
            <w:pPr>
              <w:pStyle w:val="9"/>
              <w:spacing w:before="93"/>
              <w:ind w:left="239" w:right="234"/>
              <w:jc w:val="center"/>
              <w:rPr>
                <w:rFonts w:hint="eastAsia" w:eastAsia="宋体"/>
                <w:sz w:val="21"/>
                <w:lang w:eastAsia="zh-CN"/>
              </w:rPr>
            </w:pPr>
            <w:r>
              <w:rPr>
                <w:rFonts w:hint="eastAsia"/>
                <w:sz w:val="21"/>
                <w:lang w:eastAsia="zh-CN"/>
              </w:rPr>
              <w:t>终身码</w:t>
            </w:r>
          </w:p>
        </w:tc>
        <w:tc>
          <w:tcPr>
            <w:tcW w:w="3449" w:type="dxa"/>
            <w:gridSpan w:val="3"/>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1596" w:type="dxa"/>
          </w:tcPr>
          <w:p>
            <w:pPr>
              <w:pStyle w:val="9"/>
              <w:spacing w:before="92"/>
              <w:ind w:right="368"/>
              <w:jc w:val="right"/>
              <w:rPr>
                <w:sz w:val="21"/>
              </w:rPr>
            </w:pPr>
            <w:r>
              <w:rPr>
                <w:w w:val="95"/>
                <w:sz w:val="21"/>
              </w:rPr>
              <w:t>培训学科</w:t>
            </w:r>
          </w:p>
        </w:tc>
        <w:tc>
          <w:tcPr>
            <w:tcW w:w="2664" w:type="dxa"/>
          </w:tcPr>
          <w:p>
            <w:pPr>
              <w:pStyle w:val="9"/>
              <w:rPr>
                <w:rFonts w:ascii="Times New Roman"/>
                <w:sz w:val="22"/>
              </w:rPr>
            </w:pPr>
          </w:p>
        </w:tc>
        <w:tc>
          <w:tcPr>
            <w:tcW w:w="1363" w:type="dxa"/>
          </w:tcPr>
          <w:p>
            <w:pPr>
              <w:pStyle w:val="9"/>
              <w:spacing w:before="92"/>
              <w:ind w:left="239" w:right="234"/>
              <w:jc w:val="center"/>
              <w:rPr>
                <w:sz w:val="21"/>
              </w:rPr>
            </w:pPr>
            <w:r>
              <w:rPr>
                <w:sz w:val="21"/>
              </w:rPr>
              <w:t>考核基地</w:t>
            </w:r>
          </w:p>
        </w:tc>
        <w:tc>
          <w:tcPr>
            <w:tcW w:w="3449" w:type="dxa"/>
            <w:gridSpan w:val="3"/>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1596" w:type="dxa"/>
          </w:tcPr>
          <w:p>
            <w:pPr>
              <w:pStyle w:val="9"/>
              <w:spacing w:before="91"/>
              <w:ind w:right="368"/>
              <w:jc w:val="right"/>
              <w:rPr>
                <w:sz w:val="21"/>
              </w:rPr>
            </w:pPr>
            <w:r>
              <w:rPr>
                <w:w w:val="95"/>
                <w:sz w:val="21"/>
              </w:rPr>
              <w:t>考核时间</w:t>
            </w:r>
          </w:p>
        </w:tc>
        <w:tc>
          <w:tcPr>
            <w:tcW w:w="7476" w:type="dxa"/>
            <w:gridSpan w:val="5"/>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1596" w:type="dxa"/>
          </w:tcPr>
          <w:p>
            <w:pPr>
              <w:pStyle w:val="9"/>
              <w:spacing w:before="93"/>
              <w:ind w:right="363"/>
              <w:jc w:val="right"/>
              <w:rPr>
                <w:b/>
                <w:sz w:val="21"/>
              </w:rPr>
            </w:pPr>
            <w:r>
              <w:rPr>
                <w:b/>
                <w:w w:val="95"/>
                <w:sz w:val="21"/>
              </w:rPr>
              <w:t>评分项目</w:t>
            </w:r>
          </w:p>
        </w:tc>
        <w:tc>
          <w:tcPr>
            <w:tcW w:w="5685" w:type="dxa"/>
            <w:gridSpan w:val="3"/>
          </w:tcPr>
          <w:p>
            <w:pPr>
              <w:pStyle w:val="9"/>
              <w:spacing w:before="93"/>
              <w:ind w:left="2402" w:right="2389"/>
              <w:jc w:val="center"/>
              <w:rPr>
                <w:b/>
                <w:sz w:val="21"/>
              </w:rPr>
            </w:pPr>
            <w:r>
              <w:rPr>
                <w:b/>
                <w:sz w:val="21"/>
              </w:rPr>
              <w:t>评分要素</w:t>
            </w:r>
          </w:p>
        </w:tc>
        <w:tc>
          <w:tcPr>
            <w:tcW w:w="975" w:type="dxa"/>
          </w:tcPr>
          <w:p>
            <w:pPr>
              <w:pStyle w:val="9"/>
              <w:spacing w:before="93"/>
              <w:ind w:left="172"/>
              <w:rPr>
                <w:b/>
                <w:sz w:val="21"/>
              </w:rPr>
            </w:pPr>
            <w:r>
              <w:rPr>
                <w:b/>
                <w:sz w:val="21"/>
              </w:rPr>
              <w:t>标准分</w:t>
            </w:r>
          </w:p>
        </w:tc>
        <w:tc>
          <w:tcPr>
            <w:tcW w:w="816" w:type="dxa"/>
          </w:tcPr>
          <w:p>
            <w:pPr>
              <w:pStyle w:val="9"/>
              <w:spacing w:before="93"/>
              <w:ind w:left="197"/>
              <w:rPr>
                <w:b/>
                <w:sz w:val="21"/>
              </w:rPr>
            </w:pPr>
            <w:r>
              <w:rPr>
                <w:b/>
                <w:sz w:val="21"/>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4" w:hRule="atLeast"/>
        </w:trPr>
        <w:tc>
          <w:tcPr>
            <w:tcW w:w="1596" w:type="dxa"/>
          </w:tcPr>
          <w:p>
            <w:pPr>
              <w:pStyle w:val="9"/>
              <w:spacing w:before="1"/>
              <w:rPr>
                <w:rFonts w:ascii="Times New Roman"/>
                <w:sz w:val="24"/>
              </w:rPr>
            </w:pPr>
          </w:p>
          <w:p>
            <w:pPr>
              <w:pStyle w:val="9"/>
              <w:ind w:left="106"/>
              <w:rPr>
                <w:sz w:val="21"/>
              </w:rPr>
            </w:pPr>
            <w:r>
              <w:rPr>
                <w:sz w:val="21"/>
              </w:rPr>
              <w:t>操作判断</w:t>
            </w:r>
          </w:p>
        </w:tc>
        <w:tc>
          <w:tcPr>
            <w:tcW w:w="5685" w:type="dxa"/>
            <w:gridSpan w:val="3"/>
          </w:tcPr>
          <w:p>
            <w:pPr>
              <w:pStyle w:val="9"/>
              <w:spacing w:before="140" w:line="273" w:lineRule="auto"/>
              <w:ind w:left="159" w:right="98"/>
              <w:rPr>
                <w:sz w:val="21"/>
              </w:rPr>
            </w:pPr>
            <w:r>
              <w:rPr>
                <w:sz w:val="21"/>
              </w:rPr>
              <w:t>根据题干判断该做何种技能操作，判断正确得5分，判断错</w:t>
            </w:r>
            <w:r>
              <w:rPr>
                <w:w w:val="95"/>
                <w:sz w:val="21"/>
              </w:rPr>
              <w:t>误不得分，由考官告知其正确操作项目，考生进行技能操作</w:t>
            </w:r>
          </w:p>
        </w:tc>
        <w:tc>
          <w:tcPr>
            <w:tcW w:w="975" w:type="dxa"/>
          </w:tcPr>
          <w:p>
            <w:pPr>
              <w:pStyle w:val="9"/>
              <w:spacing w:before="1"/>
              <w:rPr>
                <w:rFonts w:ascii="Times New Roman"/>
                <w:sz w:val="29"/>
              </w:rPr>
            </w:pPr>
          </w:p>
          <w:p>
            <w:pPr>
              <w:pStyle w:val="9"/>
              <w:ind w:left="98"/>
              <w:jc w:val="center"/>
              <w:rPr>
                <w:sz w:val="21"/>
              </w:rPr>
            </w:pPr>
            <w:r>
              <w:rPr>
                <w:w w:val="99"/>
                <w:sz w:val="21"/>
              </w:rPr>
              <w:t>5</w:t>
            </w:r>
          </w:p>
        </w:tc>
        <w:tc>
          <w:tcPr>
            <w:tcW w:w="81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1" w:hRule="atLeast"/>
        </w:trPr>
        <w:tc>
          <w:tcPr>
            <w:tcW w:w="1596" w:type="dxa"/>
            <w:vMerge w:val="restart"/>
          </w:tcPr>
          <w:p>
            <w:pPr>
              <w:pStyle w:val="9"/>
              <w:rPr>
                <w:rFonts w:ascii="Times New Roman"/>
                <w:sz w:val="20"/>
              </w:rPr>
            </w:pPr>
          </w:p>
          <w:p>
            <w:pPr>
              <w:pStyle w:val="9"/>
              <w:rPr>
                <w:rFonts w:ascii="Times New Roman"/>
                <w:sz w:val="20"/>
              </w:rPr>
            </w:pPr>
          </w:p>
          <w:p>
            <w:pPr>
              <w:pStyle w:val="9"/>
              <w:rPr>
                <w:rFonts w:ascii="Times New Roman"/>
                <w:sz w:val="23"/>
              </w:rPr>
            </w:pPr>
          </w:p>
          <w:p>
            <w:pPr>
              <w:pStyle w:val="9"/>
              <w:ind w:left="106"/>
              <w:rPr>
                <w:sz w:val="21"/>
              </w:rPr>
            </w:pPr>
            <w:r>
              <w:rPr>
                <w:sz w:val="21"/>
              </w:rPr>
              <w:t>操作前准备</w:t>
            </w:r>
          </w:p>
        </w:tc>
        <w:tc>
          <w:tcPr>
            <w:tcW w:w="5685" w:type="dxa"/>
            <w:gridSpan w:val="3"/>
          </w:tcPr>
          <w:p>
            <w:pPr>
              <w:pStyle w:val="9"/>
              <w:spacing w:before="36" w:line="273" w:lineRule="auto"/>
              <w:ind w:left="159" w:right="98"/>
              <w:rPr>
                <w:sz w:val="21"/>
              </w:rPr>
            </w:pPr>
            <w:r>
              <w:rPr>
                <w:spacing w:val="-3"/>
                <w:w w:val="95"/>
                <w:sz w:val="21"/>
              </w:rPr>
              <w:t>患者准备：核对患者信息</w:t>
            </w:r>
            <w:r>
              <w:rPr>
                <w:w w:val="95"/>
                <w:sz w:val="21"/>
              </w:rPr>
              <w:t>（2分</w:t>
            </w:r>
            <w:r>
              <w:rPr>
                <w:spacing w:val="-106"/>
                <w:w w:val="95"/>
                <w:sz w:val="21"/>
              </w:rPr>
              <w:t>）</w:t>
            </w:r>
            <w:r>
              <w:rPr>
                <w:spacing w:val="-4"/>
                <w:w w:val="95"/>
                <w:sz w:val="21"/>
              </w:rPr>
              <w:t xml:space="preserve">。评估患者状态，明确适应 </w:t>
            </w:r>
            <w:r>
              <w:rPr>
                <w:spacing w:val="-5"/>
                <w:w w:val="95"/>
                <w:sz w:val="21"/>
              </w:rPr>
              <w:t>证，判断是否存在禁忌证</w:t>
            </w:r>
            <w:r>
              <w:rPr>
                <w:w w:val="95"/>
                <w:sz w:val="21"/>
              </w:rPr>
              <w:t>（4分</w:t>
            </w:r>
            <w:r>
              <w:rPr>
                <w:spacing w:val="-106"/>
                <w:w w:val="95"/>
                <w:sz w:val="21"/>
              </w:rPr>
              <w:t>）</w:t>
            </w:r>
            <w:r>
              <w:rPr>
                <w:spacing w:val="-4"/>
                <w:w w:val="95"/>
                <w:sz w:val="21"/>
              </w:rPr>
              <w:t>。生命体征检查：测量血压</w:t>
            </w:r>
          </w:p>
          <w:p>
            <w:pPr>
              <w:pStyle w:val="9"/>
              <w:spacing w:line="252" w:lineRule="exact"/>
              <w:ind w:left="159"/>
              <w:rPr>
                <w:sz w:val="21"/>
              </w:rPr>
            </w:pPr>
            <w:r>
              <w:rPr>
                <w:sz w:val="21"/>
              </w:rPr>
              <w:t>、脉搏（2分</w:t>
            </w:r>
            <w:r>
              <w:rPr>
                <w:spacing w:val="-106"/>
                <w:sz w:val="21"/>
              </w:rPr>
              <w:t>）</w:t>
            </w:r>
            <w:r>
              <w:rPr>
                <w:sz w:val="21"/>
              </w:rPr>
              <w:t>。患者备皮（2分）</w:t>
            </w:r>
          </w:p>
        </w:tc>
        <w:tc>
          <w:tcPr>
            <w:tcW w:w="975" w:type="dxa"/>
          </w:tcPr>
          <w:p>
            <w:pPr>
              <w:pStyle w:val="9"/>
              <w:rPr>
                <w:rFonts w:ascii="Times New Roman"/>
                <w:sz w:val="20"/>
              </w:rPr>
            </w:pPr>
          </w:p>
          <w:p>
            <w:pPr>
              <w:pStyle w:val="9"/>
              <w:spacing w:before="154"/>
              <w:ind w:left="479"/>
              <w:rPr>
                <w:sz w:val="21"/>
              </w:rPr>
            </w:pPr>
            <w:r>
              <w:rPr>
                <w:sz w:val="21"/>
              </w:rPr>
              <w:t>10</w:t>
            </w:r>
          </w:p>
        </w:tc>
        <w:tc>
          <w:tcPr>
            <w:tcW w:w="81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1596" w:type="dxa"/>
            <w:vMerge w:val="continue"/>
            <w:tcBorders>
              <w:top w:val="nil"/>
            </w:tcBorders>
          </w:tcPr>
          <w:p>
            <w:pPr>
              <w:rPr>
                <w:sz w:val="2"/>
                <w:szCs w:val="2"/>
              </w:rPr>
            </w:pPr>
          </w:p>
        </w:tc>
        <w:tc>
          <w:tcPr>
            <w:tcW w:w="5685" w:type="dxa"/>
            <w:gridSpan w:val="3"/>
          </w:tcPr>
          <w:p>
            <w:pPr>
              <w:pStyle w:val="9"/>
              <w:spacing w:before="77"/>
              <w:ind w:left="159"/>
              <w:rPr>
                <w:sz w:val="21"/>
              </w:rPr>
            </w:pPr>
            <w:r>
              <w:rPr>
                <w:sz w:val="21"/>
              </w:rPr>
              <w:t>操作者准备：洗手，戴口罩、帽子</w:t>
            </w:r>
          </w:p>
        </w:tc>
        <w:tc>
          <w:tcPr>
            <w:tcW w:w="975" w:type="dxa"/>
          </w:tcPr>
          <w:p>
            <w:pPr>
              <w:pStyle w:val="9"/>
              <w:spacing w:before="117" w:line="251" w:lineRule="exact"/>
              <w:ind w:left="98"/>
              <w:jc w:val="center"/>
              <w:rPr>
                <w:sz w:val="21"/>
              </w:rPr>
            </w:pPr>
            <w:r>
              <w:rPr>
                <w:w w:val="99"/>
                <w:sz w:val="21"/>
              </w:rPr>
              <w:t>2</w:t>
            </w:r>
          </w:p>
        </w:tc>
        <w:tc>
          <w:tcPr>
            <w:tcW w:w="81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1596" w:type="dxa"/>
            <w:vMerge w:val="continue"/>
            <w:tcBorders>
              <w:top w:val="nil"/>
            </w:tcBorders>
          </w:tcPr>
          <w:p>
            <w:pPr>
              <w:rPr>
                <w:sz w:val="2"/>
                <w:szCs w:val="2"/>
              </w:rPr>
            </w:pPr>
          </w:p>
        </w:tc>
        <w:tc>
          <w:tcPr>
            <w:tcW w:w="5685" w:type="dxa"/>
            <w:gridSpan w:val="3"/>
          </w:tcPr>
          <w:p>
            <w:pPr>
              <w:pStyle w:val="9"/>
              <w:spacing w:before="76"/>
              <w:ind w:left="159"/>
              <w:rPr>
                <w:sz w:val="21"/>
              </w:rPr>
            </w:pPr>
            <w:r>
              <w:rPr>
                <w:sz w:val="21"/>
              </w:rPr>
              <w:t>物品准备：消毒器械、手术器械</w:t>
            </w:r>
          </w:p>
        </w:tc>
        <w:tc>
          <w:tcPr>
            <w:tcW w:w="975" w:type="dxa"/>
          </w:tcPr>
          <w:p>
            <w:pPr>
              <w:pStyle w:val="9"/>
              <w:spacing w:before="117" w:line="252" w:lineRule="exact"/>
              <w:ind w:left="98"/>
              <w:jc w:val="center"/>
              <w:rPr>
                <w:sz w:val="21"/>
              </w:rPr>
            </w:pPr>
            <w:r>
              <w:rPr>
                <w:w w:val="99"/>
                <w:sz w:val="21"/>
              </w:rPr>
              <w:t>3</w:t>
            </w:r>
          </w:p>
        </w:tc>
        <w:tc>
          <w:tcPr>
            <w:tcW w:w="81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596" w:type="dxa"/>
            <w:vMerge w:val="restart"/>
          </w:tcPr>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spacing w:before="153"/>
              <w:ind w:left="106"/>
              <w:rPr>
                <w:sz w:val="21"/>
              </w:rPr>
            </w:pPr>
            <w:r>
              <w:rPr>
                <w:sz w:val="21"/>
              </w:rPr>
              <w:t>操作过程</w:t>
            </w:r>
          </w:p>
        </w:tc>
        <w:tc>
          <w:tcPr>
            <w:tcW w:w="5685" w:type="dxa"/>
            <w:gridSpan w:val="3"/>
          </w:tcPr>
          <w:p>
            <w:pPr>
              <w:pStyle w:val="9"/>
              <w:spacing w:before="35"/>
              <w:ind w:left="159"/>
              <w:rPr>
                <w:sz w:val="21"/>
              </w:rPr>
            </w:pPr>
            <w:r>
              <w:rPr>
                <w:sz w:val="21"/>
              </w:rPr>
              <w:t>1.体位及固定：患者仰卧位，头向对侧旋转30°～45°，后</w:t>
            </w:r>
          </w:p>
          <w:p>
            <w:pPr>
              <w:pStyle w:val="9"/>
              <w:spacing w:before="38" w:line="252" w:lineRule="exact"/>
              <w:ind w:left="159"/>
              <w:rPr>
                <w:sz w:val="21"/>
              </w:rPr>
            </w:pPr>
            <w:r>
              <w:rPr>
                <w:sz w:val="21"/>
              </w:rPr>
              <w:t>伸15°～30°，尽量用头架固定</w:t>
            </w:r>
          </w:p>
        </w:tc>
        <w:tc>
          <w:tcPr>
            <w:tcW w:w="975" w:type="dxa"/>
          </w:tcPr>
          <w:p>
            <w:pPr>
              <w:pStyle w:val="9"/>
              <w:spacing w:before="10"/>
              <w:rPr>
                <w:rFonts w:ascii="Times New Roman"/>
                <w:sz w:val="19"/>
              </w:rPr>
            </w:pPr>
          </w:p>
          <w:p>
            <w:pPr>
              <w:pStyle w:val="9"/>
              <w:spacing w:before="1"/>
              <w:ind w:left="479"/>
              <w:rPr>
                <w:sz w:val="21"/>
              </w:rPr>
            </w:pPr>
            <w:r>
              <w:rPr>
                <w:sz w:val="21"/>
              </w:rPr>
              <w:t>10</w:t>
            </w:r>
          </w:p>
        </w:tc>
        <w:tc>
          <w:tcPr>
            <w:tcW w:w="81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6" w:hRule="atLeast"/>
        </w:trPr>
        <w:tc>
          <w:tcPr>
            <w:tcW w:w="1596" w:type="dxa"/>
            <w:vMerge w:val="continue"/>
            <w:tcBorders>
              <w:top w:val="nil"/>
            </w:tcBorders>
          </w:tcPr>
          <w:p>
            <w:pPr>
              <w:rPr>
                <w:sz w:val="2"/>
                <w:szCs w:val="2"/>
              </w:rPr>
            </w:pPr>
          </w:p>
        </w:tc>
        <w:tc>
          <w:tcPr>
            <w:tcW w:w="5685" w:type="dxa"/>
            <w:gridSpan w:val="3"/>
          </w:tcPr>
          <w:p>
            <w:pPr>
              <w:pStyle w:val="9"/>
              <w:spacing w:before="45" w:line="300" w:lineRule="atLeast"/>
              <w:ind w:left="159" w:right="158"/>
              <w:rPr>
                <w:sz w:val="21"/>
              </w:rPr>
            </w:pPr>
            <w:r>
              <w:rPr>
                <w:w w:val="95"/>
                <w:sz w:val="21"/>
              </w:rPr>
              <w:t>2.切口起自颧弓上缘同侧耳屏前约1cm，上行并弧向眉弓正 中上方（10分</w:t>
            </w:r>
            <w:r>
              <w:rPr>
                <w:spacing w:val="-104"/>
                <w:w w:val="95"/>
                <w:sz w:val="21"/>
              </w:rPr>
              <w:t>）</w:t>
            </w:r>
            <w:r>
              <w:rPr>
                <w:w w:val="95"/>
                <w:sz w:val="21"/>
              </w:rPr>
              <w:t>。骨瓣范围，根据需要，变异很大（10分）</w:t>
            </w:r>
          </w:p>
        </w:tc>
        <w:tc>
          <w:tcPr>
            <w:tcW w:w="975" w:type="dxa"/>
          </w:tcPr>
          <w:p>
            <w:pPr>
              <w:pStyle w:val="9"/>
              <w:rPr>
                <w:rFonts w:ascii="Times New Roman"/>
                <w:sz w:val="20"/>
              </w:rPr>
            </w:pPr>
          </w:p>
          <w:p>
            <w:pPr>
              <w:pStyle w:val="9"/>
              <w:spacing w:before="9"/>
              <w:rPr>
                <w:rFonts w:ascii="Times New Roman"/>
                <w:sz w:val="16"/>
              </w:rPr>
            </w:pPr>
          </w:p>
          <w:p>
            <w:pPr>
              <w:pStyle w:val="9"/>
              <w:spacing w:before="1" w:line="252" w:lineRule="exact"/>
              <w:ind w:left="479"/>
              <w:rPr>
                <w:sz w:val="21"/>
              </w:rPr>
            </w:pPr>
            <w:r>
              <w:rPr>
                <w:sz w:val="21"/>
              </w:rPr>
              <w:t>20</w:t>
            </w:r>
          </w:p>
        </w:tc>
        <w:tc>
          <w:tcPr>
            <w:tcW w:w="81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41" w:hRule="atLeast"/>
        </w:trPr>
        <w:tc>
          <w:tcPr>
            <w:tcW w:w="1596" w:type="dxa"/>
            <w:vMerge w:val="continue"/>
            <w:tcBorders>
              <w:top w:val="nil"/>
            </w:tcBorders>
          </w:tcPr>
          <w:p>
            <w:pPr>
              <w:rPr>
                <w:sz w:val="2"/>
                <w:szCs w:val="2"/>
              </w:rPr>
            </w:pPr>
          </w:p>
        </w:tc>
        <w:tc>
          <w:tcPr>
            <w:tcW w:w="5685" w:type="dxa"/>
            <w:gridSpan w:val="3"/>
          </w:tcPr>
          <w:p>
            <w:pPr>
              <w:pStyle w:val="9"/>
              <w:spacing w:before="34" w:line="273" w:lineRule="auto"/>
              <w:ind w:left="159" w:right="53"/>
              <w:rPr>
                <w:sz w:val="21"/>
              </w:rPr>
            </w:pPr>
            <w:r>
              <w:rPr>
                <w:sz w:val="21"/>
              </w:rPr>
              <w:t>3</w:t>
            </w:r>
            <w:r>
              <w:rPr>
                <w:spacing w:val="-2"/>
                <w:sz w:val="21"/>
              </w:rPr>
              <w:t>. 翼点入路开颅的重要解剖及开颅操作的注意事项：暴露</w:t>
            </w:r>
            <w:r>
              <w:rPr>
                <w:spacing w:val="-2"/>
                <w:w w:val="95"/>
                <w:sz w:val="21"/>
              </w:rPr>
              <w:t>颅骨范围（翼点、蝶骨大翼、颞骨鳞部及额部颅骨，5分</w:t>
            </w:r>
            <w:r>
              <w:rPr>
                <w:spacing w:val="-104"/>
                <w:w w:val="95"/>
                <w:sz w:val="21"/>
              </w:rPr>
              <w:t>）</w:t>
            </w:r>
            <w:r>
              <w:rPr>
                <w:w w:val="95"/>
                <w:sz w:val="21"/>
              </w:rPr>
              <w:t xml:space="preserve">。 </w:t>
            </w:r>
            <w:r>
              <w:rPr>
                <w:spacing w:val="-1"/>
                <w:sz w:val="21"/>
              </w:rPr>
              <w:t>关键孔：额骨颧突上方，钻孔应尽可能 低靠近颅底，骨窗</w:t>
            </w:r>
            <w:r>
              <w:rPr>
                <w:spacing w:val="-2"/>
                <w:sz w:val="21"/>
              </w:rPr>
              <w:t>应暴露颅前窝底为适宜</w:t>
            </w:r>
            <w:r>
              <w:rPr>
                <w:sz w:val="21"/>
              </w:rPr>
              <w:t>（5分</w:t>
            </w:r>
            <w:r>
              <w:rPr>
                <w:spacing w:val="-104"/>
                <w:sz w:val="21"/>
              </w:rPr>
              <w:t>）</w:t>
            </w:r>
            <w:r>
              <w:rPr>
                <w:spacing w:val="-6"/>
                <w:sz w:val="21"/>
              </w:rPr>
              <w:t>。蝶骨嵴：咬骨钳咬除或磨钻</w:t>
            </w:r>
            <w:r>
              <w:rPr>
                <w:spacing w:val="-9"/>
                <w:sz w:val="21"/>
              </w:rPr>
              <w:t>磨除蝶骨嵴以方便分离侧裂，蝶骨嵴咬除后需悬吊硬脑膜以</w:t>
            </w:r>
          </w:p>
          <w:p>
            <w:pPr>
              <w:pStyle w:val="9"/>
              <w:spacing w:before="3" w:line="251" w:lineRule="exact"/>
              <w:ind w:left="159"/>
              <w:rPr>
                <w:sz w:val="21"/>
              </w:rPr>
            </w:pPr>
            <w:r>
              <w:rPr>
                <w:sz w:val="21"/>
              </w:rPr>
              <w:t>止血（5分</w:t>
            </w:r>
            <w:r>
              <w:rPr>
                <w:spacing w:val="-104"/>
                <w:sz w:val="21"/>
              </w:rPr>
              <w:t>）</w:t>
            </w:r>
            <w:r>
              <w:rPr>
                <w:spacing w:val="-1"/>
                <w:sz w:val="21"/>
              </w:rPr>
              <w:t>。额窦 有可能开放，需封闭</w:t>
            </w:r>
            <w:r>
              <w:rPr>
                <w:sz w:val="21"/>
              </w:rPr>
              <w:t>（5分）</w:t>
            </w:r>
          </w:p>
        </w:tc>
        <w:tc>
          <w:tcPr>
            <w:tcW w:w="975" w:type="dxa"/>
          </w:tcPr>
          <w:p>
            <w:pPr>
              <w:pStyle w:val="9"/>
              <w:rPr>
                <w:rFonts w:ascii="Times New Roman"/>
                <w:sz w:val="20"/>
              </w:rPr>
            </w:pPr>
          </w:p>
          <w:p>
            <w:pPr>
              <w:pStyle w:val="9"/>
              <w:rPr>
                <w:rFonts w:ascii="Times New Roman"/>
                <w:sz w:val="20"/>
              </w:rPr>
            </w:pPr>
          </w:p>
          <w:p>
            <w:pPr>
              <w:pStyle w:val="9"/>
              <w:rPr>
                <w:rFonts w:ascii="Times New Roman"/>
                <w:sz w:val="20"/>
              </w:rPr>
            </w:pPr>
          </w:p>
          <w:p>
            <w:pPr>
              <w:pStyle w:val="9"/>
              <w:spacing w:before="153"/>
              <w:ind w:left="479"/>
              <w:rPr>
                <w:sz w:val="21"/>
              </w:rPr>
            </w:pPr>
            <w:r>
              <w:rPr>
                <w:sz w:val="21"/>
              </w:rPr>
              <w:t>20</w:t>
            </w:r>
          </w:p>
        </w:tc>
        <w:tc>
          <w:tcPr>
            <w:tcW w:w="81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1596" w:type="dxa"/>
            <w:vMerge w:val="continue"/>
            <w:tcBorders>
              <w:top w:val="nil"/>
            </w:tcBorders>
          </w:tcPr>
          <w:p>
            <w:pPr>
              <w:rPr>
                <w:sz w:val="2"/>
                <w:szCs w:val="2"/>
              </w:rPr>
            </w:pPr>
          </w:p>
        </w:tc>
        <w:tc>
          <w:tcPr>
            <w:tcW w:w="5685" w:type="dxa"/>
            <w:gridSpan w:val="3"/>
          </w:tcPr>
          <w:p>
            <w:pPr>
              <w:pStyle w:val="9"/>
              <w:spacing w:before="35"/>
              <w:ind w:left="159"/>
              <w:rPr>
                <w:sz w:val="21"/>
              </w:rPr>
            </w:pPr>
            <w:r>
              <w:rPr>
                <w:sz w:val="21"/>
              </w:rPr>
              <w:t>4.硬脑膜悬吊：防止硬脑膜剥离和止血。硬脑膜剪开：以蝶</w:t>
            </w:r>
          </w:p>
          <w:p>
            <w:pPr>
              <w:pStyle w:val="9"/>
              <w:spacing w:before="38" w:line="251" w:lineRule="exact"/>
              <w:ind w:left="159"/>
              <w:rPr>
                <w:sz w:val="21"/>
              </w:rPr>
            </w:pPr>
            <w:r>
              <w:rPr>
                <w:sz w:val="21"/>
              </w:rPr>
              <w:t>骨嵴基底，弧形剪开硬脑膜</w:t>
            </w:r>
          </w:p>
        </w:tc>
        <w:tc>
          <w:tcPr>
            <w:tcW w:w="975" w:type="dxa"/>
          </w:tcPr>
          <w:p>
            <w:pPr>
              <w:pStyle w:val="9"/>
              <w:spacing w:before="11"/>
              <w:rPr>
                <w:rFonts w:ascii="Times New Roman"/>
                <w:sz w:val="19"/>
              </w:rPr>
            </w:pPr>
          </w:p>
          <w:p>
            <w:pPr>
              <w:pStyle w:val="9"/>
              <w:ind w:left="98"/>
              <w:jc w:val="center"/>
              <w:rPr>
                <w:sz w:val="21"/>
              </w:rPr>
            </w:pPr>
            <w:r>
              <w:rPr>
                <w:w w:val="99"/>
                <w:sz w:val="21"/>
              </w:rPr>
              <w:t>5</w:t>
            </w:r>
          </w:p>
        </w:tc>
        <w:tc>
          <w:tcPr>
            <w:tcW w:w="81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1596" w:type="dxa"/>
            <w:vMerge w:val="continue"/>
            <w:tcBorders>
              <w:top w:val="nil"/>
            </w:tcBorders>
          </w:tcPr>
          <w:p>
            <w:pPr>
              <w:rPr>
                <w:sz w:val="2"/>
                <w:szCs w:val="2"/>
              </w:rPr>
            </w:pPr>
          </w:p>
        </w:tc>
        <w:tc>
          <w:tcPr>
            <w:tcW w:w="5685" w:type="dxa"/>
            <w:gridSpan w:val="3"/>
          </w:tcPr>
          <w:p>
            <w:pPr>
              <w:pStyle w:val="9"/>
              <w:spacing w:before="107"/>
              <w:ind w:left="159"/>
              <w:rPr>
                <w:sz w:val="21"/>
              </w:rPr>
            </w:pPr>
            <w:r>
              <w:rPr>
                <w:sz w:val="21"/>
              </w:rPr>
              <w:t>5.病变的暴露：脑脊液释放（打开侧裂池蛛网膜）</w:t>
            </w:r>
          </w:p>
        </w:tc>
        <w:tc>
          <w:tcPr>
            <w:tcW w:w="975" w:type="dxa"/>
          </w:tcPr>
          <w:p>
            <w:pPr>
              <w:pStyle w:val="9"/>
              <w:spacing w:before="148"/>
              <w:ind w:left="479"/>
              <w:rPr>
                <w:sz w:val="21"/>
              </w:rPr>
            </w:pPr>
            <w:r>
              <w:rPr>
                <w:sz w:val="21"/>
              </w:rPr>
              <w:t>10</w:t>
            </w:r>
          </w:p>
        </w:tc>
        <w:tc>
          <w:tcPr>
            <w:tcW w:w="81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1596" w:type="dxa"/>
          </w:tcPr>
          <w:p>
            <w:pPr>
              <w:pStyle w:val="9"/>
              <w:spacing w:before="92"/>
              <w:ind w:left="106"/>
              <w:rPr>
                <w:sz w:val="21"/>
              </w:rPr>
            </w:pPr>
            <w:r>
              <w:rPr>
                <w:sz w:val="21"/>
              </w:rPr>
              <w:t>操作后处理</w:t>
            </w:r>
          </w:p>
        </w:tc>
        <w:tc>
          <w:tcPr>
            <w:tcW w:w="5685" w:type="dxa"/>
            <w:gridSpan w:val="3"/>
          </w:tcPr>
          <w:p>
            <w:pPr>
              <w:pStyle w:val="9"/>
              <w:spacing w:before="109"/>
              <w:ind w:left="159"/>
              <w:rPr>
                <w:sz w:val="21"/>
              </w:rPr>
            </w:pPr>
            <w:r>
              <w:rPr>
                <w:sz w:val="21"/>
              </w:rPr>
              <w:t>翼点/额颞入路开颅不当导致的并发症</w:t>
            </w:r>
          </w:p>
        </w:tc>
        <w:tc>
          <w:tcPr>
            <w:tcW w:w="975" w:type="dxa"/>
          </w:tcPr>
          <w:p>
            <w:pPr>
              <w:pStyle w:val="9"/>
              <w:spacing w:before="149"/>
              <w:ind w:left="479"/>
              <w:rPr>
                <w:sz w:val="21"/>
              </w:rPr>
            </w:pPr>
            <w:r>
              <w:rPr>
                <w:sz w:val="21"/>
              </w:rPr>
              <w:t>10</w:t>
            </w:r>
          </w:p>
        </w:tc>
        <w:tc>
          <w:tcPr>
            <w:tcW w:w="81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1596" w:type="dxa"/>
            <w:vMerge w:val="restart"/>
          </w:tcPr>
          <w:p>
            <w:pPr>
              <w:pStyle w:val="9"/>
              <w:spacing w:before="2"/>
              <w:rPr>
                <w:rFonts w:ascii="Times New Roman"/>
                <w:sz w:val="28"/>
              </w:rPr>
            </w:pPr>
          </w:p>
          <w:p>
            <w:pPr>
              <w:pStyle w:val="9"/>
              <w:ind w:left="106"/>
              <w:rPr>
                <w:sz w:val="21"/>
              </w:rPr>
            </w:pPr>
            <w:r>
              <w:rPr>
                <w:sz w:val="21"/>
              </w:rPr>
              <w:t>总体评价</w:t>
            </w:r>
          </w:p>
        </w:tc>
        <w:tc>
          <w:tcPr>
            <w:tcW w:w="5685" w:type="dxa"/>
            <w:gridSpan w:val="3"/>
          </w:tcPr>
          <w:p>
            <w:pPr>
              <w:pStyle w:val="9"/>
              <w:spacing w:before="108"/>
              <w:ind w:left="159"/>
              <w:rPr>
                <w:sz w:val="21"/>
              </w:rPr>
            </w:pPr>
            <w:r>
              <w:rPr>
                <w:sz w:val="21"/>
              </w:rPr>
              <w:t>整个操作过程体现人文关怀</w:t>
            </w:r>
          </w:p>
        </w:tc>
        <w:tc>
          <w:tcPr>
            <w:tcW w:w="975" w:type="dxa"/>
          </w:tcPr>
          <w:p>
            <w:pPr>
              <w:pStyle w:val="9"/>
              <w:spacing w:before="149"/>
              <w:ind w:left="98"/>
              <w:jc w:val="center"/>
              <w:rPr>
                <w:sz w:val="21"/>
              </w:rPr>
            </w:pPr>
            <w:r>
              <w:rPr>
                <w:w w:val="99"/>
                <w:sz w:val="21"/>
              </w:rPr>
              <w:t>5</w:t>
            </w:r>
          </w:p>
        </w:tc>
        <w:tc>
          <w:tcPr>
            <w:tcW w:w="81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1596" w:type="dxa"/>
            <w:vMerge w:val="continue"/>
            <w:tcBorders>
              <w:top w:val="nil"/>
            </w:tcBorders>
          </w:tcPr>
          <w:p>
            <w:pPr>
              <w:rPr>
                <w:sz w:val="2"/>
                <w:szCs w:val="2"/>
              </w:rPr>
            </w:pPr>
          </w:p>
        </w:tc>
        <w:tc>
          <w:tcPr>
            <w:tcW w:w="5685" w:type="dxa"/>
            <w:gridSpan w:val="3"/>
          </w:tcPr>
          <w:p>
            <w:pPr>
              <w:pStyle w:val="9"/>
              <w:spacing w:before="107"/>
              <w:ind w:left="159"/>
              <w:rPr>
                <w:sz w:val="21"/>
              </w:rPr>
            </w:pPr>
            <w:r>
              <w:rPr>
                <w:sz w:val="21"/>
              </w:rPr>
              <w:t>操作过程顺利流畅，手法熟练，在规定时间内完成</w:t>
            </w:r>
          </w:p>
        </w:tc>
        <w:tc>
          <w:tcPr>
            <w:tcW w:w="975" w:type="dxa"/>
          </w:tcPr>
          <w:p>
            <w:pPr>
              <w:pStyle w:val="9"/>
              <w:spacing w:before="148"/>
              <w:ind w:left="98"/>
              <w:jc w:val="center"/>
              <w:rPr>
                <w:sz w:val="21"/>
              </w:rPr>
            </w:pPr>
            <w:r>
              <w:rPr>
                <w:w w:val="99"/>
                <w:sz w:val="21"/>
              </w:rPr>
              <w:t>5</w:t>
            </w:r>
          </w:p>
        </w:tc>
        <w:tc>
          <w:tcPr>
            <w:tcW w:w="81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1596" w:type="dxa"/>
          </w:tcPr>
          <w:p>
            <w:pPr>
              <w:pStyle w:val="9"/>
              <w:spacing w:before="92"/>
              <w:ind w:left="106"/>
              <w:rPr>
                <w:sz w:val="21"/>
              </w:rPr>
            </w:pPr>
            <w:r>
              <w:rPr>
                <w:sz w:val="21"/>
              </w:rPr>
              <w:t>操作后提问</w:t>
            </w:r>
          </w:p>
        </w:tc>
        <w:tc>
          <w:tcPr>
            <w:tcW w:w="5685" w:type="dxa"/>
            <w:gridSpan w:val="3"/>
          </w:tcPr>
          <w:p>
            <w:pPr>
              <w:pStyle w:val="9"/>
              <w:spacing w:before="109"/>
              <w:ind w:left="159"/>
              <w:rPr>
                <w:sz w:val="21"/>
              </w:rPr>
            </w:pPr>
            <w:r>
              <w:rPr>
                <w:sz w:val="21"/>
              </w:rPr>
              <w:t>翼点/额颞入路适应证</w:t>
            </w:r>
          </w:p>
        </w:tc>
        <w:tc>
          <w:tcPr>
            <w:tcW w:w="975" w:type="dxa"/>
          </w:tcPr>
          <w:p>
            <w:pPr>
              <w:pStyle w:val="9"/>
              <w:spacing w:before="150"/>
              <w:ind w:left="98"/>
              <w:jc w:val="center"/>
              <w:rPr>
                <w:sz w:val="21"/>
              </w:rPr>
            </w:pPr>
            <w:r>
              <w:rPr>
                <w:w w:val="99"/>
                <w:sz w:val="21"/>
              </w:rPr>
              <w:t>5</w:t>
            </w:r>
          </w:p>
        </w:tc>
        <w:tc>
          <w:tcPr>
            <w:tcW w:w="816"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7281" w:type="dxa"/>
            <w:gridSpan w:val="4"/>
          </w:tcPr>
          <w:p>
            <w:pPr>
              <w:pStyle w:val="9"/>
              <w:tabs>
                <w:tab w:val="left" w:pos="428"/>
              </w:tabs>
              <w:spacing w:before="91"/>
              <w:ind w:left="8"/>
              <w:jc w:val="center"/>
              <w:rPr>
                <w:sz w:val="21"/>
              </w:rPr>
            </w:pPr>
            <w:r>
              <w:rPr>
                <w:sz w:val="21"/>
              </w:rPr>
              <w:t>合</w:t>
            </w:r>
            <w:r>
              <w:rPr>
                <w:sz w:val="21"/>
              </w:rPr>
              <w:tab/>
            </w:r>
            <w:r>
              <w:rPr>
                <w:sz w:val="21"/>
              </w:rPr>
              <w:t>计</w:t>
            </w:r>
          </w:p>
        </w:tc>
        <w:tc>
          <w:tcPr>
            <w:tcW w:w="975" w:type="dxa"/>
          </w:tcPr>
          <w:p>
            <w:pPr>
              <w:pStyle w:val="9"/>
              <w:spacing w:before="91"/>
              <w:ind w:left="330"/>
              <w:rPr>
                <w:sz w:val="21"/>
              </w:rPr>
            </w:pPr>
            <w:r>
              <w:rPr>
                <w:sz w:val="21"/>
              </w:rPr>
              <w:t>110</w:t>
            </w:r>
          </w:p>
        </w:tc>
        <w:tc>
          <w:tcPr>
            <w:tcW w:w="816" w:type="dxa"/>
          </w:tcPr>
          <w:p>
            <w:pPr>
              <w:pStyle w:val="9"/>
              <w:rPr>
                <w:rFonts w:ascii="Times New Roman"/>
                <w:sz w:val="22"/>
              </w:rPr>
            </w:pPr>
          </w:p>
        </w:tc>
      </w:tr>
    </w:tbl>
    <w:p>
      <w:pPr>
        <w:spacing w:after="0"/>
        <w:rPr>
          <w:rFonts w:ascii="Times New Roman"/>
          <w:sz w:val="22"/>
        </w:rPr>
        <w:sectPr>
          <w:headerReference r:id="rId16" w:type="default"/>
          <w:footerReference r:id="rId17" w:type="default"/>
          <w:pgSz w:w="11910" w:h="16840"/>
          <w:pgMar w:top="1880" w:right="640" w:bottom="2780" w:left="640" w:header="1470" w:footer="2592" w:gutter="0"/>
          <w:pgBorders>
            <w:top w:val="none" w:sz="0" w:space="0"/>
            <w:left w:val="none" w:sz="0" w:space="0"/>
            <w:bottom w:val="none" w:sz="0" w:space="0"/>
            <w:right w:val="none" w:sz="0" w:space="0"/>
          </w:pgBorders>
          <w:cols w:space="720" w:num="1"/>
        </w:sectPr>
      </w:pPr>
    </w:p>
    <w:p>
      <w:pPr>
        <w:pStyle w:val="2"/>
        <w:spacing w:before="10"/>
        <w:jc w:val="center"/>
        <w:rPr>
          <w:rFonts w:ascii="Times New Roman"/>
          <w:b w:val="0"/>
          <w:sz w:val="4"/>
        </w:rPr>
      </w:pPr>
      <w:r>
        <w:t>神经外科切口设计：枕下后正中入路</w:t>
      </w:r>
    </w:p>
    <w:tbl>
      <w:tblPr>
        <w:tblStyle w:val="5"/>
        <w:tblW w:w="0" w:type="auto"/>
        <w:tblInd w:w="78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61"/>
        <w:gridCol w:w="2799"/>
        <w:gridCol w:w="1363"/>
        <w:gridCol w:w="1748"/>
        <w:gridCol w:w="990"/>
        <w:gridCol w:w="71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461" w:type="dxa"/>
          </w:tcPr>
          <w:p>
            <w:pPr>
              <w:pStyle w:val="9"/>
              <w:spacing w:before="76"/>
              <w:ind w:right="300"/>
              <w:jc w:val="right"/>
              <w:rPr>
                <w:sz w:val="21"/>
              </w:rPr>
            </w:pPr>
            <w:r>
              <w:rPr>
                <w:w w:val="95"/>
                <w:sz w:val="21"/>
              </w:rPr>
              <w:t>考生姓名</w:t>
            </w:r>
          </w:p>
        </w:tc>
        <w:tc>
          <w:tcPr>
            <w:tcW w:w="2799" w:type="dxa"/>
          </w:tcPr>
          <w:p>
            <w:pPr>
              <w:pStyle w:val="9"/>
              <w:rPr>
                <w:rFonts w:ascii="Times New Roman"/>
                <w:sz w:val="22"/>
              </w:rPr>
            </w:pPr>
          </w:p>
        </w:tc>
        <w:tc>
          <w:tcPr>
            <w:tcW w:w="1363" w:type="dxa"/>
          </w:tcPr>
          <w:p>
            <w:pPr>
              <w:pStyle w:val="9"/>
              <w:spacing w:before="76"/>
              <w:ind w:left="239" w:right="234"/>
              <w:jc w:val="center"/>
              <w:rPr>
                <w:rFonts w:hint="eastAsia" w:eastAsia="宋体"/>
                <w:sz w:val="21"/>
                <w:lang w:eastAsia="zh-CN"/>
              </w:rPr>
            </w:pPr>
            <w:r>
              <w:rPr>
                <w:rFonts w:hint="eastAsia"/>
                <w:sz w:val="21"/>
                <w:lang w:eastAsia="zh-CN"/>
              </w:rPr>
              <w:t>终身码</w:t>
            </w:r>
          </w:p>
        </w:tc>
        <w:tc>
          <w:tcPr>
            <w:tcW w:w="3449" w:type="dxa"/>
            <w:gridSpan w:val="3"/>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461" w:type="dxa"/>
          </w:tcPr>
          <w:p>
            <w:pPr>
              <w:pStyle w:val="9"/>
              <w:spacing w:before="78"/>
              <w:ind w:right="300"/>
              <w:jc w:val="right"/>
              <w:rPr>
                <w:sz w:val="21"/>
              </w:rPr>
            </w:pPr>
            <w:r>
              <w:rPr>
                <w:w w:val="95"/>
                <w:sz w:val="21"/>
              </w:rPr>
              <w:t>培训学科</w:t>
            </w:r>
          </w:p>
        </w:tc>
        <w:tc>
          <w:tcPr>
            <w:tcW w:w="2799" w:type="dxa"/>
          </w:tcPr>
          <w:p>
            <w:pPr>
              <w:pStyle w:val="9"/>
              <w:rPr>
                <w:rFonts w:ascii="Times New Roman"/>
                <w:sz w:val="22"/>
              </w:rPr>
            </w:pPr>
          </w:p>
        </w:tc>
        <w:tc>
          <w:tcPr>
            <w:tcW w:w="1363" w:type="dxa"/>
          </w:tcPr>
          <w:p>
            <w:pPr>
              <w:pStyle w:val="9"/>
              <w:spacing w:before="78"/>
              <w:ind w:left="239" w:right="234"/>
              <w:jc w:val="center"/>
              <w:rPr>
                <w:sz w:val="21"/>
              </w:rPr>
            </w:pPr>
            <w:r>
              <w:rPr>
                <w:sz w:val="21"/>
              </w:rPr>
              <w:t>考核基地</w:t>
            </w:r>
          </w:p>
        </w:tc>
        <w:tc>
          <w:tcPr>
            <w:tcW w:w="3449" w:type="dxa"/>
            <w:gridSpan w:val="3"/>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461" w:type="dxa"/>
          </w:tcPr>
          <w:p>
            <w:pPr>
              <w:pStyle w:val="9"/>
              <w:spacing w:before="77"/>
              <w:ind w:right="300"/>
              <w:jc w:val="right"/>
              <w:rPr>
                <w:sz w:val="21"/>
              </w:rPr>
            </w:pPr>
            <w:r>
              <w:rPr>
                <w:w w:val="95"/>
                <w:sz w:val="21"/>
              </w:rPr>
              <w:t>考核时间</w:t>
            </w:r>
          </w:p>
        </w:tc>
        <w:tc>
          <w:tcPr>
            <w:tcW w:w="7611" w:type="dxa"/>
            <w:gridSpan w:val="5"/>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461" w:type="dxa"/>
          </w:tcPr>
          <w:p>
            <w:pPr>
              <w:pStyle w:val="9"/>
              <w:spacing w:before="77"/>
              <w:ind w:right="295"/>
              <w:jc w:val="right"/>
              <w:rPr>
                <w:b/>
                <w:sz w:val="21"/>
              </w:rPr>
            </w:pPr>
            <w:r>
              <w:rPr>
                <w:b/>
                <w:w w:val="95"/>
                <w:sz w:val="21"/>
              </w:rPr>
              <w:t>评分项目</w:t>
            </w:r>
          </w:p>
        </w:tc>
        <w:tc>
          <w:tcPr>
            <w:tcW w:w="5910" w:type="dxa"/>
            <w:gridSpan w:val="3"/>
          </w:tcPr>
          <w:p>
            <w:pPr>
              <w:pStyle w:val="9"/>
              <w:spacing w:before="77"/>
              <w:ind w:left="2513" w:right="2503"/>
              <w:jc w:val="center"/>
              <w:rPr>
                <w:b/>
                <w:sz w:val="21"/>
              </w:rPr>
            </w:pPr>
            <w:r>
              <w:rPr>
                <w:b/>
                <w:sz w:val="21"/>
              </w:rPr>
              <w:t>评分要素</w:t>
            </w:r>
          </w:p>
        </w:tc>
        <w:tc>
          <w:tcPr>
            <w:tcW w:w="990" w:type="dxa"/>
          </w:tcPr>
          <w:p>
            <w:pPr>
              <w:pStyle w:val="9"/>
              <w:spacing w:before="77"/>
              <w:ind w:left="159" w:right="147"/>
              <w:jc w:val="center"/>
              <w:rPr>
                <w:b/>
                <w:sz w:val="21"/>
              </w:rPr>
            </w:pPr>
            <w:r>
              <w:rPr>
                <w:b/>
                <w:sz w:val="21"/>
              </w:rPr>
              <w:t>标准分</w:t>
            </w:r>
          </w:p>
        </w:tc>
        <w:tc>
          <w:tcPr>
            <w:tcW w:w="711" w:type="dxa"/>
          </w:tcPr>
          <w:p>
            <w:pPr>
              <w:pStyle w:val="9"/>
              <w:spacing w:before="77"/>
              <w:ind w:left="145"/>
              <w:rPr>
                <w:b/>
                <w:sz w:val="21"/>
              </w:rPr>
            </w:pPr>
            <w:r>
              <w:rPr>
                <w:b/>
                <w:sz w:val="21"/>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8" w:hRule="atLeast"/>
        </w:trPr>
        <w:tc>
          <w:tcPr>
            <w:tcW w:w="1461" w:type="dxa"/>
          </w:tcPr>
          <w:p>
            <w:pPr>
              <w:pStyle w:val="9"/>
              <w:spacing w:before="3"/>
              <w:rPr>
                <w:rFonts w:ascii="Times New Roman"/>
                <w:sz w:val="23"/>
              </w:rPr>
            </w:pPr>
          </w:p>
          <w:p>
            <w:pPr>
              <w:pStyle w:val="9"/>
              <w:spacing w:before="1"/>
              <w:ind w:left="106"/>
              <w:rPr>
                <w:sz w:val="21"/>
              </w:rPr>
            </w:pPr>
            <w:r>
              <w:rPr>
                <w:sz w:val="21"/>
              </w:rPr>
              <w:t>操作判断</w:t>
            </w:r>
          </w:p>
        </w:tc>
        <w:tc>
          <w:tcPr>
            <w:tcW w:w="5910" w:type="dxa"/>
            <w:gridSpan w:val="3"/>
          </w:tcPr>
          <w:p>
            <w:pPr>
              <w:pStyle w:val="9"/>
              <w:spacing w:before="131" w:line="273" w:lineRule="auto"/>
              <w:ind w:left="160" w:right="174"/>
              <w:rPr>
                <w:sz w:val="21"/>
              </w:rPr>
            </w:pPr>
            <w:r>
              <w:rPr>
                <w:w w:val="95"/>
                <w:sz w:val="21"/>
              </w:rPr>
              <w:t xml:space="preserve">根据题干判断该做何种技能操作，判断正确得5分，判断错误 </w:t>
            </w:r>
            <w:r>
              <w:rPr>
                <w:sz w:val="21"/>
              </w:rPr>
              <w:t>不得分，由考官告知其正确操作项目，考生进行技能操作</w:t>
            </w:r>
          </w:p>
        </w:tc>
        <w:tc>
          <w:tcPr>
            <w:tcW w:w="990" w:type="dxa"/>
          </w:tcPr>
          <w:p>
            <w:pPr>
              <w:pStyle w:val="9"/>
              <w:spacing w:before="3"/>
              <w:rPr>
                <w:rFonts w:ascii="Times New Roman"/>
                <w:sz w:val="23"/>
              </w:rPr>
            </w:pPr>
          </w:p>
          <w:p>
            <w:pPr>
              <w:pStyle w:val="9"/>
              <w:spacing w:before="1"/>
              <w:ind w:left="8"/>
              <w:jc w:val="center"/>
              <w:rPr>
                <w:sz w:val="21"/>
              </w:rPr>
            </w:pPr>
            <w:r>
              <w:rPr>
                <w:w w:val="99"/>
                <w:sz w:val="21"/>
              </w:rPr>
              <w:t>5</w:t>
            </w:r>
          </w:p>
        </w:tc>
        <w:tc>
          <w:tcPr>
            <w:tcW w:w="711"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1" w:hRule="atLeast"/>
        </w:trPr>
        <w:tc>
          <w:tcPr>
            <w:tcW w:w="1461" w:type="dxa"/>
            <w:vMerge w:val="restart"/>
          </w:tcPr>
          <w:p>
            <w:pPr>
              <w:pStyle w:val="9"/>
              <w:rPr>
                <w:rFonts w:ascii="Times New Roman"/>
                <w:sz w:val="20"/>
              </w:rPr>
            </w:pPr>
          </w:p>
          <w:p>
            <w:pPr>
              <w:pStyle w:val="9"/>
              <w:rPr>
                <w:rFonts w:ascii="Times New Roman"/>
                <w:sz w:val="20"/>
              </w:rPr>
            </w:pPr>
          </w:p>
          <w:p>
            <w:pPr>
              <w:pStyle w:val="9"/>
              <w:spacing w:before="8"/>
              <w:rPr>
                <w:rFonts w:ascii="Times New Roman"/>
                <w:sz w:val="18"/>
              </w:rPr>
            </w:pPr>
          </w:p>
          <w:p>
            <w:pPr>
              <w:pStyle w:val="9"/>
              <w:spacing w:before="1"/>
              <w:ind w:left="106"/>
              <w:rPr>
                <w:sz w:val="21"/>
              </w:rPr>
            </w:pPr>
            <w:r>
              <w:rPr>
                <w:sz w:val="21"/>
              </w:rPr>
              <w:t>操作前准备</w:t>
            </w:r>
          </w:p>
        </w:tc>
        <w:tc>
          <w:tcPr>
            <w:tcW w:w="5910" w:type="dxa"/>
            <w:gridSpan w:val="3"/>
          </w:tcPr>
          <w:p>
            <w:pPr>
              <w:pStyle w:val="9"/>
              <w:spacing w:before="35"/>
              <w:ind w:left="160"/>
              <w:rPr>
                <w:sz w:val="21"/>
              </w:rPr>
            </w:pPr>
            <w:r>
              <w:rPr>
                <w:spacing w:val="-3"/>
                <w:sz w:val="21"/>
              </w:rPr>
              <w:t>患者准备：核对患者信息</w:t>
            </w:r>
            <w:r>
              <w:rPr>
                <w:sz w:val="21"/>
              </w:rPr>
              <w:t>（2分</w:t>
            </w:r>
            <w:r>
              <w:rPr>
                <w:spacing w:val="-104"/>
                <w:sz w:val="21"/>
              </w:rPr>
              <w:t>）</w:t>
            </w:r>
            <w:r>
              <w:rPr>
                <w:spacing w:val="-3"/>
                <w:sz w:val="21"/>
              </w:rPr>
              <w:t>。评估患者状态，明确适应证</w:t>
            </w:r>
          </w:p>
          <w:p>
            <w:pPr>
              <w:pStyle w:val="9"/>
              <w:spacing w:before="7" w:line="300" w:lineRule="atLeast"/>
              <w:ind w:left="160" w:right="97"/>
              <w:rPr>
                <w:sz w:val="21"/>
              </w:rPr>
            </w:pPr>
            <w:r>
              <w:rPr>
                <w:spacing w:val="-3"/>
                <w:w w:val="95"/>
                <w:sz w:val="21"/>
              </w:rPr>
              <w:t>，判断是否存在禁忌证</w:t>
            </w:r>
            <w:r>
              <w:rPr>
                <w:w w:val="95"/>
                <w:sz w:val="21"/>
              </w:rPr>
              <w:t>（4分</w:t>
            </w:r>
            <w:r>
              <w:rPr>
                <w:spacing w:val="-104"/>
                <w:w w:val="95"/>
                <w:sz w:val="21"/>
              </w:rPr>
              <w:t>）</w:t>
            </w:r>
            <w:r>
              <w:rPr>
                <w:spacing w:val="-4"/>
                <w:w w:val="95"/>
                <w:sz w:val="21"/>
              </w:rPr>
              <w:t xml:space="preserve">。生命体征检查：测量血压、脉 </w:t>
            </w:r>
            <w:r>
              <w:rPr>
                <w:spacing w:val="-4"/>
                <w:sz w:val="21"/>
              </w:rPr>
              <w:t>搏（2分</w:t>
            </w:r>
            <w:r>
              <w:rPr>
                <w:spacing w:val="-104"/>
                <w:sz w:val="21"/>
              </w:rPr>
              <w:t>）</w:t>
            </w:r>
            <w:r>
              <w:rPr>
                <w:sz w:val="21"/>
              </w:rPr>
              <w:t>。患者备皮（2分）</w:t>
            </w:r>
          </w:p>
        </w:tc>
        <w:tc>
          <w:tcPr>
            <w:tcW w:w="990" w:type="dxa"/>
          </w:tcPr>
          <w:p>
            <w:pPr>
              <w:pStyle w:val="9"/>
              <w:spacing w:before="3"/>
              <w:rPr>
                <w:rFonts w:ascii="Times New Roman"/>
                <w:sz w:val="28"/>
              </w:rPr>
            </w:pPr>
          </w:p>
          <w:p>
            <w:pPr>
              <w:pStyle w:val="9"/>
              <w:ind w:left="155" w:right="147"/>
              <w:jc w:val="center"/>
              <w:rPr>
                <w:sz w:val="21"/>
              </w:rPr>
            </w:pPr>
            <w:r>
              <w:rPr>
                <w:sz w:val="21"/>
              </w:rPr>
              <w:t>10</w:t>
            </w:r>
          </w:p>
        </w:tc>
        <w:tc>
          <w:tcPr>
            <w:tcW w:w="711"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461" w:type="dxa"/>
            <w:vMerge w:val="continue"/>
            <w:tcBorders>
              <w:top w:val="nil"/>
            </w:tcBorders>
          </w:tcPr>
          <w:p>
            <w:pPr>
              <w:rPr>
                <w:sz w:val="2"/>
                <w:szCs w:val="2"/>
              </w:rPr>
            </w:pPr>
          </w:p>
        </w:tc>
        <w:tc>
          <w:tcPr>
            <w:tcW w:w="5910" w:type="dxa"/>
            <w:gridSpan w:val="3"/>
          </w:tcPr>
          <w:p>
            <w:pPr>
              <w:pStyle w:val="9"/>
              <w:spacing w:before="52" w:line="268" w:lineRule="exact"/>
              <w:ind w:left="160"/>
              <w:rPr>
                <w:sz w:val="21"/>
              </w:rPr>
            </w:pPr>
            <w:r>
              <w:rPr>
                <w:sz w:val="21"/>
              </w:rPr>
              <w:t>操作者准备：洗手，戴口罩、帽子</w:t>
            </w:r>
          </w:p>
        </w:tc>
        <w:tc>
          <w:tcPr>
            <w:tcW w:w="990" w:type="dxa"/>
          </w:tcPr>
          <w:p>
            <w:pPr>
              <w:pStyle w:val="9"/>
              <w:spacing w:before="35"/>
              <w:ind w:left="8"/>
              <w:jc w:val="center"/>
              <w:rPr>
                <w:sz w:val="21"/>
              </w:rPr>
            </w:pPr>
            <w:r>
              <w:rPr>
                <w:w w:val="99"/>
                <w:sz w:val="21"/>
              </w:rPr>
              <w:t>2</w:t>
            </w:r>
          </w:p>
        </w:tc>
        <w:tc>
          <w:tcPr>
            <w:tcW w:w="711"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461" w:type="dxa"/>
            <w:vMerge w:val="continue"/>
            <w:tcBorders>
              <w:top w:val="nil"/>
            </w:tcBorders>
          </w:tcPr>
          <w:p>
            <w:pPr>
              <w:rPr>
                <w:sz w:val="2"/>
                <w:szCs w:val="2"/>
              </w:rPr>
            </w:pPr>
          </w:p>
        </w:tc>
        <w:tc>
          <w:tcPr>
            <w:tcW w:w="5910" w:type="dxa"/>
            <w:gridSpan w:val="3"/>
          </w:tcPr>
          <w:p>
            <w:pPr>
              <w:pStyle w:val="9"/>
              <w:spacing w:before="50"/>
              <w:ind w:left="160"/>
              <w:rPr>
                <w:sz w:val="21"/>
              </w:rPr>
            </w:pPr>
            <w:r>
              <w:rPr>
                <w:sz w:val="21"/>
              </w:rPr>
              <w:t>物品准备：消毒器械、手术器械</w:t>
            </w:r>
          </w:p>
        </w:tc>
        <w:tc>
          <w:tcPr>
            <w:tcW w:w="990" w:type="dxa"/>
          </w:tcPr>
          <w:p>
            <w:pPr>
              <w:pStyle w:val="9"/>
              <w:spacing w:before="35"/>
              <w:ind w:left="8"/>
              <w:jc w:val="center"/>
              <w:rPr>
                <w:sz w:val="21"/>
              </w:rPr>
            </w:pPr>
            <w:r>
              <w:rPr>
                <w:w w:val="99"/>
                <w:sz w:val="21"/>
              </w:rPr>
              <w:t>3</w:t>
            </w:r>
          </w:p>
        </w:tc>
        <w:tc>
          <w:tcPr>
            <w:tcW w:w="711"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8" w:hRule="atLeast"/>
        </w:trPr>
        <w:tc>
          <w:tcPr>
            <w:tcW w:w="1461" w:type="dxa"/>
            <w:vMerge w:val="restart"/>
          </w:tcPr>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spacing w:before="10"/>
              <w:rPr>
                <w:rFonts w:ascii="Times New Roman"/>
                <w:sz w:val="18"/>
              </w:rPr>
            </w:pPr>
          </w:p>
          <w:p>
            <w:pPr>
              <w:pStyle w:val="9"/>
              <w:ind w:left="106"/>
              <w:rPr>
                <w:sz w:val="21"/>
              </w:rPr>
            </w:pPr>
            <w:r>
              <w:rPr>
                <w:sz w:val="21"/>
              </w:rPr>
              <w:t>操作过程</w:t>
            </w:r>
          </w:p>
        </w:tc>
        <w:tc>
          <w:tcPr>
            <w:tcW w:w="5910" w:type="dxa"/>
            <w:gridSpan w:val="3"/>
          </w:tcPr>
          <w:p>
            <w:pPr>
              <w:pStyle w:val="9"/>
              <w:spacing w:before="31" w:line="300" w:lineRule="atLeast"/>
              <w:ind w:left="160" w:right="97"/>
              <w:rPr>
                <w:sz w:val="21"/>
              </w:rPr>
            </w:pPr>
            <w:r>
              <w:rPr>
                <w:w w:val="95"/>
                <w:sz w:val="21"/>
              </w:rPr>
              <w:t>1</w:t>
            </w:r>
            <w:r>
              <w:rPr>
                <w:spacing w:val="-4"/>
                <w:w w:val="95"/>
                <w:sz w:val="21"/>
              </w:rPr>
              <w:t>.体位及固定：患者可取侧卧位、俯卧或坐位，侧卧位较为常</w:t>
            </w:r>
            <w:r>
              <w:rPr>
                <w:spacing w:val="-1"/>
                <w:w w:val="99"/>
                <w:sz w:val="21"/>
              </w:rPr>
              <w:t>用</w:t>
            </w:r>
            <w:r>
              <w:rPr>
                <w:spacing w:val="2"/>
                <w:w w:val="99"/>
                <w:sz w:val="21"/>
              </w:rPr>
              <w:t>（</w:t>
            </w:r>
            <w:r>
              <w:rPr>
                <w:spacing w:val="1"/>
                <w:w w:val="99"/>
                <w:sz w:val="21"/>
              </w:rPr>
              <w:t>5</w:t>
            </w:r>
            <w:r>
              <w:rPr>
                <w:spacing w:val="-1"/>
                <w:w w:val="99"/>
                <w:sz w:val="21"/>
              </w:rPr>
              <w:t>分</w:t>
            </w:r>
            <w:r>
              <w:rPr>
                <w:spacing w:val="-104"/>
                <w:w w:val="99"/>
                <w:sz w:val="21"/>
              </w:rPr>
              <w:t>）</w:t>
            </w:r>
            <w:r>
              <w:rPr>
                <w:spacing w:val="-1"/>
                <w:w w:val="99"/>
                <w:sz w:val="21"/>
              </w:rPr>
              <w:t>；头架固定使头颈前屈，使小脑幕呈垂直位</w:t>
            </w:r>
            <w:r>
              <w:rPr>
                <w:spacing w:val="2"/>
                <w:w w:val="99"/>
                <w:sz w:val="21"/>
              </w:rPr>
              <w:t>（</w:t>
            </w:r>
            <w:r>
              <w:rPr>
                <w:spacing w:val="1"/>
                <w:w w:val="99"/>
                <w:sz w:val="21"/>
              </w:rPr>
              <w:t>5</w:t>
            </w:r>
            <w:r>
              <w:rPr>
                <w:spacing w:val="-1"/>
                <w:w w:val="99"/>
                <w:sz w:val="21"/>
              </w:rPr>
              <w:t>分</w:t>
            </w:r>
            <w:r>
              <w:rPr>
                <w:w w:val="99"/>
                <w:sz w:val="21"/>
              </w:rPr>
              <w:t>）</w:t>
            </w:r>
          </w:p>
        </w:tc>
        <w:tc>
          <w:tcPr>
            <w:tcW w:w="990" w:type="dxa"/>
          </w:tcPr>
          <w:p>
            <w:pPr>
              <w:pStyle w:val="9"/>
              <w:spacing w:before="3"/>
              <w:rPr>
                <w:rFonts w:ascii="Times New Roman"/>
                <w:sz w:val="17"/>
              </w:rPr>
            </w:pPr>
          </w:p>
          <w:p>
            <w:pPr>
              <w:pStyle w:val="9"/>
              <w:ind w:left="155" w:right="147"/>
              <w:jc w:val="center"/>
              <w:rPr>
                <w:sz w:val="21"/>
              </w:rPr>
            </w:pPr>
            <w:r>
              <w:rPr>
                <w:sz w:val="21"/>
              </w:rPr>
              <w:t>10</w:t>
            </w:r>
          </w:p>
        </w:tc>
        <w:tc>
          <w:tcPr>
            <w:tcW w:w="711"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461" w:type="dxa"/>
            <w:vMerge w:val="continue"/>
            <w:tcBorders>
              <w:top w:val="nil"/>
            </w:tcBorders>
          </w:tcPr>
          <w:p>
            <w:pPr>
              <w:rPr>
                <w:sz w:val="2"/>
                <w:szCs w:val="2"/>
              </w:rPr>
            </w:pPr>
          </w:p>
        </w:tc>
        <w:tc>
          <w:tcPr>
            <w:tcW w:w="5910" w:type="dxa"/>
            <w:gridSpan w:val="3"/>
          </w:tcPr>
          <w:p>
            <w:pPr>
              <w:pStyle w:val="9"/>
              <w:spacing w:before="5" w:line="300" w:lineRule="atLeast"/>
              <w:ind w:left="160" w:right="97"/>
              <w:rPr>
                <w:sz w:val="21"/>
              </w:rPr>
            </w:pPr>
            <w:r>
              <w:rPr>
                <w:sz w:val="21"/>
              </w:rPr>
              <w:t>2</w:t>
            </w:r>
            <w:r>
              <w:rPr>
                <w:spacing w:val="-4"/>
                <w:sz w:val="21"/>
              </w:rPr>
              <w:t>.后正中直切口，枕外隆凸上约</w:t>
            </w:r>
            <w:r>
              <w:rPr>
                <w:sz w:val="21"/>
              </w:rPr>
              <w:t>2cm</w:t>
            </w:r>
            <w:r>
              <w:rPr>
                <w:spacing w:val="-2"/>
                <w:sz w:val="21"/>
              </w:rPr>
              <w:t xml:space="preserve"> 沿中线向下达第</w:t>
            </w:r>
            <w:r>
              <w:rPr>
                <w:sz w:val="21"/>
              </w:rPr>
              <w:t>2</w:t>
            </w:r>
            <w:r>
              <w:rPr>
                <w:spacing w:val="-2"/>
                <w:sz w:val="21"/>
              </w:rPr>
              <w:t xml:space="preserve"> 颈椎水平（8分</w:t>
            </w:r>
            <w:r>
              <w:rPr>
                <w:spacing w:val="-104"/>
                <w:sz w:val="21"/>
              </w:rPr>
              <w:t>）</w:t>
            </w:r>
            <w:r>
              <w:rPr>
                <w:sz w:val="21"/>
              </w:rPr>
              <w:t>。骨窗上缘达横窦下沿，下缘至枕骨大孔（7分）</w:t>
            </w:r>
          </w:p>
        </w:tc>
        <w:tc>
          <w:tcPr>
            <w:tcW w:w="990" w:type="dxa"/>
          </w:tcPr>
          <w:p>
            <w:pPr>
              <w:pStyle w:val="9"/>
              <w:spacing w:before="173"/>
              <w:ind w:left="155" w:right="147"/>
              <w:jc w:val="center"/>
              <w:rPr>
                <w:sz w:val="21"/>
              </w:rPr>
            </w:pPr>
            <w:r>
              <w:rPr>
                <w:sz w:val="21"/>
              </w:rPr>
              <w:t>15</w:t>
            </w:r>
          </w:p>
        </w:tc>
        <w:tc>
          <w:tcPr>
            <w:tcW w:w="711"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56" w:hRule="atLeast"/>
        </w:trPr>
        <w:tc>
          <w:tcPr>
            <w:tcW w:w="1461" w:type="dxa"/>
            <w:vMerge w:val="continue"/>
            <w:tcBorders>
              <w:top w:val="nil"/>
            </w:tcBorders>
          </w:tcPr>
          <w:p>
            <w:pPr>
              <w:rPr>
                <w:sz w:val="2"/>
                <w:szCs w:val="2"/>
              </w:rPr>
            </w:pPr>
          </w:p>
        </w:tc>
        <w:tc>
          <w:tcPr>
            <w:tcW w:w="5910" w:type="dxa"/>
            <w:gridSpan w:val="3"/>
          </w:tcPr>
          <w:p>
            <w:pPr>
              <w:pStyle w:val="9"/>
              <w:spacing w:before="36" w:line="273" w:lineRule="auto"/>
              <w:ind w:left="160" w:right="97"/>
              <w:jc w:val="both"/>
              <w:rPr>
                <w:sz w:val="21"/>
              </w:rPr>
            </w:pPr>
            <w:r>
              <w:rPr>
                <w:w w:val="95"/>
                <w:sz w:val="21"/>
              </w:rPr>
              <w:t>3</w:t>
            </w:r>
            <w:r>
              <w:rPr>
                <w:spacing w:val="-2"/>
                <w:w w:val="95"/>
                <w:sz w:val="21"/>
              </w:rPr>
              <w:t>.枕下后正中入路开颅的重要解剖及开颅操作的注意事项：枕</w:t>
            </w:r>
            <w:r>
              <w:rPr>
                <w:spacing w:val="-1"/>
                <w:w w:val="99"/>
                <w:sz w:val="21"/>
              </w:rPr>
              <w:t>外</w:t>
            </w:r>
            <w:r>
              <w:rPr>
                <w:spacing w:val="-2"/>
                <w:w w:val="99"/>
                <w:sz w:val="21"/>
              </w:rPr>
              <w:t>粗隆——骨窗上缘的位置</w:t>
            </w:r>
            <w:r>
              <w:rPr>
                <w:spacing w:val="-1"/>
                <w:w w:val="99"/>
                <w:sz w:val="21"/>
              </w:rPr>
              <w:t>（</w:t>
            </w:r>
            <w:r>
              <w:rPr>
                <w:spacing w:val="1"/>
                <w:w w:val="99"/>
                <w:sz w:val="21"/>
              </w:rPr>
              <w:t>5</w:t>
            </w:r>
            <w:r>
              <w:rPr>
                <w:spacing w:val="2"/>
                <w:w w:val="99"/>
                <w:sz w:val="21"/>
              </w:rPr>
              <w:t>分</w:t>
            </w:r>
            <w:r>
              <w:rPr>
                <w:spacing w:val="-106"/>
                <w:w w:val="99"/>
                <w:sz w:val="21"/>
              </w:rPr>
              <w:t>）</w:t>
            </w:r>
            <w:r>
              <w:rPr>
                <w:spacing w:val="-3"/>
                <w:w w:val="99"/>
                <w:sz w:val="21"/>
              </w:rPr>
              <w:t>；正中白线</w:t>
            </w:r>
            <w:r>
              <w:rPr>
                <w:spacing w:val="2"/>
                <w:w w:val="99"/>
                <w:sz w:val="21"/>
              </w:rPr>
              <w:t>（</w:t>
            </w:r>
            <w:r>
              <w:rPr>
                <w:spacing w:val="-1"/>
                <w:w w:val="99"/>
                <w:sz w:val="21"/>
              </w:rPr>
              <w:t>项韧带</w:t>
            </w:r>
            <w:r>
              <w:rPr>
                <w:spacing w:val="-5"/>
                <w:w w:val="99"/>
                <w:sz w:val="21"/>
              </w:rPr>
              <w:t>）</w:t>
            </w:r>
            <w:r>
              <w:rPr>
                <w:spacing w:val="-1"/>
                <w:w w:val="99"/>
                <w:sz w:val="21"/>
              </w:rPr>
              <w:t>——解</w:t>
            </w:r>
            <w:r>
              <w:rPr>
                <w:spacing w:val="-3"/>
                <w:w w:val="99"/>
                <w:sz w:val="21"/>
              </w:rPr>
              <w:t>剖中线，出血少，直接到达颈</w:t>
            </w:r>
            <w:r>
              <w:rPr>
                <w:spacing w:val="-3"/>
                <w:sz w:val="21"/>
              </w:rPr>
              <w:t xml:space="preserve"> </w:t>
            </w:r>
            <w:r>
              <w:rPr>
                <w:spacing w:val="-2"/>
                <w:w w:val="99"/>
                <w:sz w:val="21"/>
              </w:rPr>
              <w:t>椎棘突</w:t>
            </w:r>
            <w:r>
              <w:rPr>
                <w:spacing w:val="-1"/>
                <w:w w:val="99"/>
                <w:sz w:val="21"/>
              </w:rPr>
              <w:t>（</w:t>
            </w:r>
            <w:r>
              <w:rPr>
                <w:spacing w:val="1"/>
                <w:w w:val="99"/>
                <w:sz w:val="21"/>
              </w:rPr>
              <w:t>5</w:t>
            </w:r>
            <w:r>
              <w:rPr>
                <w:spacing w:val="2"/>
                <w:w w:val="99"/>
                <w:sz w:val="21"/>
              </w:rPr>
              <w:t>分</w:t>
            </w:r>
            <w:r>
              <w:rPr>
                <w:spacing w:val="-106"/>
                <w:w w:val="99"/>
                <w:sz w:val="21"/>
              </w:rPr>
              <w:t>）</w:t>
            </w:r>
            <w:r>
              <w:rPr>
                <w:spacing w:val="-2"/>
                <w:w w:val="99"/>
                <w:sz w:val="21"/>
              </w:rPr>
              <w:t>；第</w:t>
            </w:r>
            <w:r>
              <w:rPr>
                <w:spacing w:val="1"/>
                <w:w w:val="99"/>
                <w:sz w:val="21"/>
              </w:rPr>
              <w:t>2</w:t>
            </w:r>
            <w:r>
              <w:rPr>
                <w:spacing w:val="-2"/>
                <w:w w:val="99"/>
                <w:sz w:val="21"/>
              </w:rPr>
              <w:t>颈椎</w:t>
            </w:r>
            <w:r>
              <w:rPr>
                <w:spacing w:val="-1"/>
                <w:w w:val="99"/>
                <w:sz w:val="21"/>
              </w:rPr>
              <w:t>（</w:t>
            </w:r>
            <w:r>
              <w:rPr>
                <w:spacing w:val="1"/>
                <w:w w:val="99"/>
                <w:sz w:val="21"/>
              </w:rPr>
              <w:t>枢椎</w:t>
            </w:r>
            <w:r>
              <w:rPr>
                <w:spacing w:val="-10"/>
                <w:w w:val="99"/>
                <w:sz w:val="21"/>
              </w:rPr>
              <w:t>）</w:t>
            </w:r>
            <w:r>
              <w:rPr>
                <w:spacing w:val="-2"/>
                <w:w w:val="99"/>
                <w:sz w:val="21"/>
              </w:rPr>
              <w:t>棘突——沿中线切开颈部深层肌肉的标志</w:t>
            </w:r>
            <w:r>
              <w:rPr>
                <w:spacing w:val="-1"/>
                <w:w w:val="99"/>
                <w:sz w:val="21"/>
              </w:rPr>
              <w:t>（</w:t>
            </w:r>
            <w:r>
              <w:rPr>
                <w:spacing w:val="1"/>
                <w:w w:val="99"/>
                <w:sz w:val="21"/>
              </w:rPr>
              <w:t>5</w:t>
            </w:r>
            <w:r>
              <w:rPr>
                <w:spacing w:val="2"/>
                <w:w w:val="99"/>
                <w:sz w:val="21"/>
              </w:rPr>
              <w:t>分</w:t>
            </w:r>
            <w:r>
              <w:rPr>
                <w:spacing w:val="-106"/>
                <w:w w:val="99"/>
                <w:sz w:val="21"/>
              </w:rPr>
              <w:t>）</w:t>
            </w:r>
            <w:r>
              <w:rPr>
                <w:spacing w:val="-3"/>
                <w:w w:val="99"/>
                <w:sz w:val="21"/>
              </w:rPr>
              <w:t>；横窦—</w:t>
            </w:r>
          </w:p>
          <w:p>
            <w:pPr>
              <w:pStyle w:val="9"/>
              <w:spacing w:line="269" w:lineRule="exact"/>
              <w:ind w:left="160"/>
              <w:rPr>
                <w:sz w:val="21"/>
              </w:rPr>
            </w:pPr>
            <w:r>
              <w:rPr>
                <w:sz w:val="21"/>
              </w:rPr>
              <w:t>—骨瓣去除后骨窗上缘应暴露横窦下缘，注意压迫止血（5分</w:t>
            </w:r>
          </w:p>
          <w:p>
            <w:pPr>
              <w:pStyle w:val="9"/>
              <w:spacing w:before="7" w:line="300" w:lineRule="atLeast"/>
              <w:ind w:left="160" w:right="97"/>
              <w:jc w:val="both"/>
              <w:rPr>
                <w:sz w:val="21"/>
              </w:rPr>
            </w:pPr>
            <w:r>
              <w:rPr>
                <w:spacing w:val="-104"/>
                <w:w w:val="99"/>
                <w:sz w:val="21"/>
              </w:rPr>
              <w:t>）</w:t>
            </w:r>
            <w:r>
              <w:rPr>
                <w:spacing w:val="-4"/>
                <w:w w:val="99"/>
                <w:sz w:val="21"/>
              </w:rPr>
              <w:t>；枕骨大孔</w:t>
            </w:r>
            <w:r>
              <w:rPr>
                <w:spacing w:val="-4"/>
                <w:sz w:val="21"/>
              </w:rPr>
              <w:t xml:space="preserve"> </w:t>
            </w:r>
            <w:r>
              <w:rPr>
                <w:spacing w:val="-1"/>
                <w:w w:val="99"/>
                <w:sz w:val="21"/>
              </w:rPr>
              <w:t>——</w:t>
            </w:r>
            <w:r>
              <w:rPr>
                <w:spacing w:val="-1"/>
                <w:sz w:val="21"/>
              </w:rPr>
              <w:t xml:space="preserve"> </w:t>
            </w:r>
            <w:r>
              <w:rPr>
                <w:spacing w:val="-1"/>
                <w:w w:val="99"/>
                <w:sz w:val="21"/>
              </w:rPr>
              <w:t>可直接用铣刀去除或咬骨钳去除</w:t>
            </w:r>
            <w:r>
              <w:rPr>
                <w:spacing w:val="-1"/>
                <w:sz w:val="21"/>
              </w:rPr>
              <w:t xml:space="preserve"> </w:t>
            </w:r>
            <w:r>
              <w:rPr>
                <w:spacing w:val="-3"/>
                <w:w w:val="99"/>
                <w:sz w:val="21"/>
              </w:rPr>
              <w:t>，宽度一</w:t>
            </w:r>
            <w:r>
              <w:rPr>
                <w:spacing w:val="-7"/>
                <w:sz w:val="21"/>
              </w:rPr>
              <w:t xml:space="preserve">般不超过 </w:t>
            </w:r>
            <w:r>
              <w:rPr>
                <w:sz w:val="21"/>
              </w:rPr>
              <w:t>3cm（5分</w:t>
            </w:r>
            <w:r>
              <w:rPr>
                <w:spacing w:val="-104"/>
                <w:sz w:val="21"/>
              </w:rPr>
              <w:t>）</w:t>
            </w:r>
            <w:r>
              <w:rPr>
                <w:spacing w:val="-4"/>
                <w:sz w:val="21"/>
              </w:rPr>
              <w:t>。枕窦——位于后颅窝硬脑膜中央，硬脑膜需“Y”形剪开，结扎枕窦（5分）</w:t>
            </w:r>
          </w:p>
        </w:tc>
        <w:tc>
          <w:tcPr>
            <w:tcW w:w="990" w:type="dxa"/>
          </w:tcPr>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spacing w:before="172"/>
              <w:ind w:left="155" w:right="147"/>
              <w:jc w:val="center"/>
              <w:rPr>
                <w:sz w:val="21"/>
              </w:rPr>
            </w:pPr>
            <w:r>
              <w:rPr>
                <w:sz w:val="21"/>
              </w:rPr>
              <w:t>30</w:t>
            </w:r>
          </w:p>
        </w:tc>
        <w:tc>
          <w:tcPr>
            <w:tcW w:w="711"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461" w:type="dxa"/>
            <w:vMerge w:val="continue"/>
            <w:tcBorders>
              <w:top w:val="nil"/>
            </w:tcBorders>
          </w:tcPr>
          <w:p>
            <w:pPr>
              <w:rPr>
                <w:sz w:val="2"/>
                <w:szCs w:val="2"/>
              </w:rPr>
            </w:pPr>
          </w:p>
        </w:tc>
        <w:tc>
          <w:tcPr>
            <w:tcW w:w="5910" w:type="dxa"/>
            <w:gridSpan w:val="3"/>
          </w:tcPr>
          <w:p>
            <w:pPr>
              <w:pStyle w:val="9"/>
              <w:spacing w:before="35"/>
              <w:ind w:left="160"/>
              <w:rPr>
                <w:sz w:val="21"/>
              </w:rPr>
            </w:pPr>
            <w:r>
              <w:rPr>
                <w:sz w:val="21"/>
              </w:rPr>
              <w:t>4.硬脑膜的处理和剪开：硬脑膜止血；硬脑膜悬吊；枕窦——</w:t>
            </w:r>
          </w:p>
          <w:p>
            <w:pPr>
              <w:pStyle w:val="9"/>
              <w:spacing w:before="38" w:line="252" w:lineRule="exact"/>
              <w:ind w:left="160"/>
              <w:rPr>
                <w:sz w:val="21"/>
              </w:rPr>
            </w:pPr>
            <w:r>
              <w:rPr>
                <w:sz w:val="21"/>
              </w:rPr>
              <w:t>位于后颅窝硬脑膜中央，硬脑膜需“Y”形剪开，结扎枕窦</w:t>
            </w:r>
          </w:p>
        </w:tc>
        <w:tc>
          <w:tcPr>
            <w:tcW w:w="990" w:type="dxa"/>
          </w:tcPr>
          <w:p>
            <w:pPr>
              <w:pStyle w:val="9"/>
              <w:spacing w:before="172"/>
              <w:ind w:left="8"/>
              <w:jc w:val="center"/>
              <w:rPr>
                <w:sz w:val="21"/>
              </w:rPr>
            </w:pPr>
            <w:r>
              <w:rPr>
                <w:w w:val="99"/>
                <w:sz w:val="21"/>
              </w:rPr>
              <w:t>5</w:t>
            </w:r>
          </w:p>
        </w:tc>
        <w:tc>
          <w:tcPr>
            <w:tcW w:w="711"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1461" w:type="dxa"/>
            <w:vMerge w:val="continue"/>
            <w:tcBorders>
              <w:top w:val="nil"/>
            </w:tcBorders>
          </w:tcPr>
          <w:p>
            <w:pPr>
              <w:rPr>
                <w:sz w:val="2"/>
                <w:szCs w:val="2"/>
              </w:rPr>
            </w:pPr>
          </w:p>
        </w:tc>
        <w:tc>
          <w:tcPr>
            <w:tcW w:w="5910" w:type="dxa"/>
            <w:gridSpan w:val="3"/>
          </w:tcPr>
          <w:p>
            <w:pPr>
              <w:pStyle w:val="9"/>
              <w:spacing w:before="107"/>
              <w:ind w:left="160"/>
              <w:rPr>
                <w:sz w:val="21"/>
              </w:rPr>
            </w:pPr>
            <w:r>
              <w:rPr>
                <w:sz w:val="21"/>
              </w:rPr>
              <w:t>5.病变的暴露：脑脊液释放（枕大池放液）</w:t>
            </w:r>
          </w:p>
        </w:tc>
        <w:tc>
          <w:tcPr>
            <w:tcW w:w="990" w:type="dxa"/>
          </w:tcPr>
          <w:p>
            <w:pPr>
              <w:pStyle w:val="9"/>
              <w:spacing w:before="92"/>
              <w:ind w:left="8"/>
              <w:jc w:val="center"/>
              <w:rPr>
                <w:sz w:val="21"/>
              </w:rPr>
            </w:pPr>
            <w:r>
              <w:rPr>
                <w:w w:val="99"/>
                <w:sz w:val="21"/>
              </w:rPr>
              <w:t>5</w:t>
            </w:r>
          </w:p>
        </w:tc>
        <w:tc>
          <w:tcPr>
            <w:tcW w:w="711"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1461" w:type="dxa"/>
          </w:tcPr>
          <w:p>
            <w:pPr>
              <w:pStyle w:val="9"/>
              <w:spacing w:before="91"/>
              <w:ind w:left="106"/>
              <w:rPr>
                <w:sz w:val="21"/>
              </w:rPr>
            </w:pPr>
            <w:r>
              <w:rPr>
                <w:sz w:val="21"/>
              </w:rPr>
              <w:t>操作后处理</w:t>
            </w:r>
          </w:p>
        </w:tc>
        <w:tc>
          <w:tcPr>
            <w:tcW w:w="5910" w:type="dxa"/>
            <w:gridSpan w:val="3"/>
          </w:tcPr>
          <w:p>
            <w:pPr>
              <w:pStyle w:val="9"/>
              <w:spacing w:before="108"/>
              <w:ind w:left="160"/>
              <w:rPr>
                <w:sz w:val="21"/>
              </w:rPr>
            </w:pPr>
            <w:r>
              <w:rPr>
                <w:sz w:val="21"/>
              </w:rPr>
              <w:t>枕下后正中入路开颅不当导致的并发症</w:t>
            </w:r>
          </w:p>
        </w:tc>
        <w:tc>
          <w:tcPr>
            <w:tcW w:w="990" w:type="dxa"/>
          </w:tcPr>
          <w:p>
            <w:pPr>
              <w:pStyle w:val="9"/>
              <w:spacing w:before="91"/>
              <w:ind w:left="155" w:right="147"/>
              <w:jc w:val="center"/>
              <w:rPr>
                <w:sz w:val="21"/>
              </w:rPr>
            </w:pPr>
            <w:r>
              <w:rPr>
                <w:sz w:val="21"/>
              </w:rPr>
              <w:t>10</w:t>
            </w:r>
          </w:p>
        </w:tc>
        <w:tc>
          <w:tcPr>
            <w:tcW w:w="711"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461" w:type="dxa"/>
            <w:vMerge w:val="restart"/>
          </w:tcPr>
          <w:p>
            <w:pPr>
              <w:pStyle w:val="9"/>
              <w:spacing w:before="4"/>
              <w:rPr>
                <w:rFonts w:ascii="Times New Roman"/>
                <w:sz w:val="18"/>
              </w:rPr>
            </w:pPr>
          </w:p>
          <w:p>
            <w:pPr>
              <w:pStyle w:val="9"/>
              <w:ind w:left="106"/>
              <w:rPr>
                <w:sz w:val="21"/>
              </w:rPr>
            </w:pPr>
            <w:r>
              <w:rPr>
                <w:sz w:val="21"/>
              </w:rPr>
              <w:t>总体评价</w:t>
            </w:r>
          </w:p>
        </w:tc>
        <w:tc>
          <w:tcPr>
            <w:tcW w:w="5910" w:type="dxa"/>
            <w:gridSpan w:val="3"/>
          </w:tcPr>
          <w:p>
            <w:pPr>
              <w:pStyle w:val="9"/>
              <w:spacing w:before="50"/>
              <w:ind w:left="160"/>
              <w:rPr>
                <w:sz w:val="21"/>
              </w:rPr>
            </w:pPr>
            <w:r>
              <w:rPr>
                <w:sz w:val="21"/>
              </w:rPr>
              <w:t>整个操作过程体现人文关怀</w:t>
            </w:r>
          </w:p>
        </w:tc>
        <w:tc>
          <w:tcPr>
            <w:tcW w:w="990" w:type="dxa"/>
          </w:tcPr>
          <w:p>
            <w:pPr>
              <w:pStyle w:val="9"/>
              <w:spacing w:before="35"/>
              <w:ind w:left="8"/>
              <w:jc w:val="center"/>
              <w:rPr>
                <w:sz w:val="21"/>
              </w:rPr>
            </w:pPr>
            <w:r>
              <w:rPr>
                <w:w w:val="99"/>
                <w:sz w:val="21"/>
              </w:rPr>
              <w:t>5</w:t>
            </w:r>
          </w:p>
        </w:tc>
        <w:tc>
          <w:tcPr>
            <w:tcW w:w="711"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461" w:type="dxa"/>
            <w:vMerge w:val="continue"/>
            <w:tcBorders>
              <w:top w:val="nil"/>
            </w:tcBorders>
          </w:tcPr>
          <w:p>
            <w:pPr>
              <w:rPr>
                <w:sz w:val="2"/>
                <w:szCs w:val="2"/>
              </w:rPr>
            </w:pPr>
          </w:p>
        </w:tc>
        <w:tc>
          <w:tcPr>
            <w:tcW w:w="5910" w:type="dxa"/>
            <w:gridSpan w:val="3"/>
          </w:tcPr>
          <w:p>
            <w:pPr>
              <w:pStyle w:val="9"/>
              <w:spacing w:before="50"/>
              <w:ind w:left="160"/>
              <w:rPr>
                <w:sz w:val="21"/>
              </w:rPr>
            </w:pPr>
            <w:r>
              <w:rPr>
                <w:sz w:val="21"/>
              </w:rPr>
              <w:t>操作过程顺利流畅，手法熟练，在规定时间内完成</w:t>
            </w:r>
          </w:p>
        </w:tc>
        <w:tc>
          <w:tcPr>
            <w:tcW w:w="990" w:type="dxa"/>
          </w:tcPr>
          <w:p>
            <w:pPr>
              <w:pStyle w:val="9"/>
              <w:spacing w:before="36"/>
              <w:ind w:left="8"/>
              <w:jc w:val="center"/>
              <w:rPr>
                <w:sz w:val="21"/>
              </w:rPr>
            </w:pPr>
            <w:r>
              <w:rPr>
                <w:w w:val="99"/>
                <w:sz w:val="21"/>
              </w:rPr>
              <w:t>5</w:t>
            </w:r>
          </w:p>
        </w:tc>
        <w:tc>
          <w:tcPr>
            <w:tcW w:w="711"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461" w:type="dxa"/>
          </w:tcPr>
          <w:p>
            <w:pPr>
              <w:pStyle w:val="9"/>
              <w:spacing w:before="34"/>
              <w:ind w:left="106"/>
              <w:rPr>
                <w:sz w:val="21"/>
              </w:rPr>
            </w:pPr>
            <w:r>
              <w:rPr>
                <w:sz w:val="21"/>
              </w:rPr>
              <w:t>操作后提问</w:t>
            </w:r>
          </w:p>
        </w:tc>
        <w:tc>
          <w:tcPr>
            <w:tcW w:w="5910" w:type="dxa"/>
            <w:gridSpan w:val="3"/>
          </w:tcPr>
          <w:p>
            <w:pPr>
              <w:pStyle w:val="9"/>
              <w:spacing w:before="51"/>
              <w:ind w:left="160"/>
              <w:rPr>
                <w:sz w:val="21"/>
              </w:rPr>
            </w:pPr>
            <w:r>
              <w:rPr>
                <w:sz w:val="21"/>
              </w:rPr>
              <w:t>枕下后正中入路适应证</w:t>
            </w:r>
          </w:p>
        </w:tc>
        <w:tc>
          <w:tcPr>
            <w:tcW w:w="990" w:type="dxa"/>
          </w:tcPr>
          <w:p>
            <w:pPr>
              <w:pStyle w:val="9"/>
              <w:spacing w:before="34"/>
              <w:ind w:left="8"/>
              <w:jc w:val="center"/>
              <w:rPr>
                <w:sz w:val="21"/>
              </w:rPr>
            </w:pPr>
            <w:r>
              <w:rPr>
                <w:w w:val="99"/>
                <w:sz w:val="21"/>
              </w:rPr>
              <w:t>5</w:t>
            </w:r>
          </w:p>
        </w:tc>
        <w:tc>
          <w:tcPr>
            <w:tcW w:w="711" w:type="dxa"/>
          </w:tcPr>
          <w:p>
            <w:pPr>
              <w:pStyle w:val="9"/>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7371" w:type="dxa"/>
            <w:gridSpan w:val="4"/>
          </w:tcPr>
          <w:p>
            <w:pPr>
              <w:pStyle w:val="9"/>
              <w:tabs>
                <w:tab w:val="left" w:pos="429"/>
              </w:tabs>
              <w:spacing w:before="34"/>
              <w:ind w:left="9"/>
              <w:jc w:val="center"/>
              <w:rPr>
                <w:sz w:val="21"/>
              </w:rPr>
            </w:pPr>
            <w:r>
              <w:rPr>
                <w:sz w:val="21"/>
              </w:rPr>
              <w:t>合</w:t>
            </w:r>
            <w:r>
              <w:rPr>
                <w:sz w:val="21"/>
              </w:rPr>
              <w:tab/>
            </w:r>
            <w:r>
              <w:rPr>
                <w:sz w:val="21"/>
              </w:rPr>
              <w:t>计</w:t>
            </w:r>
          </w:p>
        </w:tc>
        <w:tc>
          <w:tcPr>
            <w:tcW w:w="990" w:type="dxa"/>
          </w:tcPr>
          <w:p>
            <w:pPr>
              <w:pStyle w:val="9"/>
              <w:spacing w:before="34"/>
              <w:ind w:left="155" w:right="147"/>
              <w:jc w:val="center"/>
              <w:rPr>
                <w:sz w:val="21"/>
              </w:rPr>
            </w:pPr>
            <w:r>
              <w:rPr>
                <w:sz w:val="21"/>
              </w:rPr>
              <w:t>110</w:t>
            </w:r>
          </w:p>
        </w:tc>
        <w:tc>
          <w:tcPr>
            <w:tcW w:w="711" w:type="dxa"/>
          </w:tcPr>
          <w:p>
            <w:pPr>
              <w:pStyle w:val="9"/>
              <w:rPr>
                <w:rFonts w:ascii="Times New Roman"/>
                <w:sz w:val="22"/>
              </w:rPr>
            </w:pPr>
          </w:p>
        </w:tc>
      </w:tr>
    </w:tbl>
    <w:p>
      <w:pPr>
        <w:spacing w:after="0"/>
        <w:rPr>
          <w:rFonts w:ascii="Times New Roman"/>
          <w:sz w:val="22"/>
        </w:rPr>
        <w:sectPr>
          <w:headerReference r:id="rId18" w:type="default"/>
          <w:pgSz w:w="11910" w:h="16840"/>
          <w:pgMar w:top="2320" w:right="640" w:bottom="2880" w:left="640" w:header="1470" w:footer="2592" w:gutter="0"/>
          <w:pgBorders>
            <w:top w:val="none" w:sz="0" w:space="0"/>
            <w:left w:val="none" w:sz="0" w:space="0"/>
            <w:bottom w:val="none" w:sz="0" w:space="0"/>
            <w:right w:val="none" w:sz="0" w:space="0"/>
          </w:pgBorders>
          <w:cols w:space="720" w:num="1"/>
        </w:sectPr>
      </w:pPr>
    </w:p>
    <w:p>
      <w:pPr>
        <w:pStyle w:val="2"/>
        <w:spacing w:before="10"/>
        <w:jc w:val="center"/>
        <w:rPr>
          <w:rFonts w:ascii="Times New Roman"/>
          <w:b w:val="0"/>
          <w:sz w:val="4"/>
        </w:rPr>
      </w:pPr>
      <w:r>
        <w:t>神经外科切口设计：枕下乙状窦后入路</w:t>
      </w:r>
    </w:p>
    <w:tbl>
      <w:tblPr>
        <w:tblStyle w:val="5"/>
        <w:tblW w:w="0" w:type="auto"/>
        <w:tblInd w:w="47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75"/>
        <w:gridCol w:w="3494"/>
        <w:gridCol w:w="1363"/>
        <w:gridCol w:w="1718"/>
        <w:gridCol w:w="975"/>
        <w:gridCol w:w="7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375" w:type="dxa"/>
          </w:tcPr>
          <w:p>
            <w:pPr>
              <w:pStyle w:val="9"/>
              <w:spacing w:before="35"/>
              <w:ind w:right="258"/>
              <w:jc w:val="right"/>
              <w:rPr>
                <w:sz w:val="21"/>
              </w:rPr>
            </w:pPr>
            <w:r>
              <w:rPr>
                <w:w w:val="95"/>
                <w:sz w:val="21"/>
              </w:rPr>
              <w:t>考生姓名</w:t>
            </w:r>
          </w:p>
        </w:tc>
        <w:tc>
          <w:tcPr>
            <w:tcW w:w="3494" w:type="dxa"/>
          </w:tcPr>
          <w:p>
            <w:pPr>
              <w:pStyle w:val="9"/>
              <w:rPr>
                <w:rFonts w:ascii="Times New Roman"/>
                <w:sz w:val="20"/>
              </w:rPr>
            </w:pPr>
          </w:p>
        </w:tc>
        <w:tc>
          <w:tcPr>
            <w:tcW w:w="1363" w:type="dxa"/>
          </w:tcPr>
          <w:p>
            <w:pPr>
              <w:pStyle w:val="9"/>
              <w:spacing w:before="35"/>
              <w:ind w:left="239" w:right="234"/>
              <w:jc w:val="center"/>
              <w:rPr>
                <w:rFonts w:hint="eastAsia" w:eastAsia="宋体"/>
                <w:sz w:val="21"/>
                <w:lang w:eastAsia="zh-CN"/>
              </w:rPr>
            </w:pPr>
            <w:r>
              <w:rPr>
                <w:rFonts w:hint="eastAsia"/>
                <w:sz w:val="21"/>
                <w:lang w:eastAsia="zh-CN"/>
              </w:rPr>
              <w:t>终身码</w:t>
            </w:r>
          </w:p>
        </w:tc>
        <w:tc>
          <w:tcPr>
            <w:tcW w:w="3449"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375" w:type="dxa"/>
          </w:tcPr>
          <w:p>
            <w:pPr>
              <w:pStyle w:val="9"/>
              <w:spacing w:before="36"/>
              <w:ind w:right="258"/>
              <w:jc w:val="right"/>
              <w:rPr>
                <w:sz w:val="21"/>
              </w:rPr>
            </w:pPr>
            <w:r>
              <w:rPr>
                <w:w w:val="95"/>
                <w:sz w:val="21"/>
              </w:rPr>
              <w:t>培训学科</w:t>
            </w:r>
          </w:p>
        </w:tc>
        <w:tc>
          <w:tcPr>
            <w:tcW w:w="3494" w:type="dxa"/>
          </w:tcPr>
          <w:p>
            <w:pPr>
              <w:pStyle w:val="9"/>
              <w:rPr>
                <w:rFonts w:ascii="Times New Roman"/>
                <w:sz w:val="20"/>
              </w:rPr>
            </w:pPr>
          </w:p>
        </w:tc>
        <w:tc>
          <w:tcPr>
            <w:tcW w:w="1363" w:type="dxa"/>
          </w:tcPr>
          <w:p>
            <w:pPr>
              <w:pStyle w:val="9"/>
              <w:spacing w:before="36"/>
              <w:ind w:left="239" w:right="234"/>
              <w:jc w:val="center"/>
              <w:rPr>
                <w:sz w:val="21"/>
              </w:rPr>
            </w:pPr>
            <w:r>
              <w:rPr>
                <w:sz w:val="21"/>
              </w:rPr>
              <w:t>考核基地</w:t>
            </w:r>
          </w:p>
        </w:tc>
        <w:tc>
          <w:tcPr>
            <w:tcW w:w="3449"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375" w:type="dxa"/>
          </w:tcPr>
          <w:p>
            <w:pPr>
              <w:pStyle w:val="9"/>
              <w:spacing w:before="34"/>
              <w:ind w:right="258"/>
              <w:jc w:val="right"/>
              <w:rPr>
                <w:sz w:val="21"/>
              </w:rPr>
            </w:pPr>
            <w:r>
              <w:rPr>
                <w:w w:val="95"/>
                <w:sz w:val="21"/>
              </w:rPr>
              <w:t>考核时间</w:t>
            </w:r>
          </w:p>
        </w:tc>
        <w:tc>
          <w:tcPr>
            <w:tcW w:w="8306" w:type="dxa"/>
            <w:gridSpan w:val="5"/>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375" w:type="dxa"/>
          </w:tcPr>
          <w:p>
            <w:pPr>
              <w:pStyle w:val="9"/>
              <w:spacing w:before="34"/>
              <w:ind w:right="253"/>
              <w:jc w:val="right"/>
              <w:rPr>
                <w:b/>
                <w:sz w:val="21"/>
              </w:rPr>
            </w:pPr>
            <w:r>
              <w:rPr>
                <w:b/>
                <w:w w:val="95"/>
                <w:sz w:val="21"/>
              </w:rPr>
              <w:t>评分项目</w:t>
            </w:r>
          </w:p>
        </w:tc>
        <w:tc>
          <w:tcPr>
            <w:tcW w:w="6575" w:type="dxa"/>
            <w:gridSpan w:val="3"/>
          </w:tcPr>
          <w:p>
            <w:pPr>
              <w:pStyle w:val="9"/>
              <w:spacing w:before="34"/>
              <w:ind w:left="2845" w:right="2836"/>
              <w:jc w:val="center"/>
              <w:rPr>
                <w:b/>
                <w:sz w:val="21"/>
              </w:rPr>
            </w:pPr>
            <w:r>
              <w:rPr>
                <w:b/>
                <w:sz w:val="21"/>
              </w:rPr>
              <w:t>评分要素</w:t>
            </w:r>
          </w:p>
        </w:tc>
        <w:tc>
          <w:tcPr>
            <w:tcW w:w="975" w:type="dxa"/>
          </w:tcPr>
          <w:p>
            <w:pPr>
              <w:pStyle w:val="9"/>
              <w:spacing w:before="34"/>
              <w:ind w:left="151" w:right="141"/>
              <w:jc w:val="center"/>
              <w:rPr>
                <w:b/>
                <w:sz w:val="21"/>
              </w:rPr>
            </w:pPr>
            <w:r>
              <w:rPr>
                <w:b/>
                <w:sz w:val="21"/>
              </w:rPr>
              <w:t>标准分</w:t>
            </w:r>
          </w:p>
        </w:tc>
        <w:tc>
          <w:tcPr>
            <w:tcW w:w="756" w:type="dxa"/>
          </w:tcPr>
          <w:p>
            <w:pPr>
              <w:pStyle w:val="9"/>
              <w:spacing w:before="34"/>
              <w:ind w:left="166"/>
              <w:rPr>
                <w:b/>
                <w:sz w:val="21"/>
              </w:rPr>
            </w:pPr>
            <w:r>
              <w:rPr>
                <w:b/>
                <w:sz w:val="21"/>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1375" w:type="dxa"/>
          </w:tcPr>
          <w:p>
            <w:pPr>
              <w:pStyle w:val="9"/>
              <w:spacing w:before="8"/>
              <w:rPr>
                <w:rFonts w:ascii="Times New Roman"/>
                <w:sz w:val="15"/>
              </w:rPr>
            </w:pPr>
          </w:p>
          <w:p>
            <w:pPr>
              <w:pStyle w:val="9"/>
              <w:ind w:left="108"/>
              <w:rPr>
                <w:sz w:val="21"/>
              </w:rPr>
            </w:pPr>
            <w:r>
              <w:rPr>
                <w:sz w:val="21"/>
              </w:rPr>
              <w:t>操作判断</w:t>
            </w:r>
          </w:p>
        </w:tc>
        <w:tc>
          <w:tcPr>
            <w:tcW w:w="6575" w:type="dxa"/>
            <w:gridSpan w:val="3"/>
          </w:tcPr>
          <w:p>
            <w:pPr>
              <w:pStyle w:val="9"/>
              <w:spacing w:before="11" w:line="300" w:lineRule="atLeast"/>
              <w:ind w:left="161"/>
              <w:rPr>
                <w:sz w:val="21"/>
              </w:rPr>
            </w:pPr>
            <w:r>
              <w:rPr>
                <w:w w:val="95"/>
                <w:sz w:val="21"/>
              </w:rPr>
              <w:t xml:space="preserve">根据题干判断该做何种技能操作，判断正确得5分，判断错误不得分，  </w:t>
            </w:r>
            <w:r>
              <w:rPr>
                <w:sz w:val="21"/>
              </w:rPr>
              <w:t>由考官告知其正确操作项目，考生进行技能操作</w:t>
            </w:r>
          </w:p>
        </w:tc>
        <w:tc>
          <w:tcPr>
            <w:tcW w:w="975" w:type="dxa"/>
          </w:tcPr>
          <w:p>
            <w:pPr>
              <w:pStyle w:val="9"/>
              <w:spacing w:before="8"/>
              <w:rPr>
                <w:rFonts w:ascii="Times New Roman"/>
                <w:sz w:val="15"/>
              </w:rPr>
            </w:pPr>
          </w:p>
          <w:p>
            <w:pPr>
              <w:pStyle w:val="9"/>
              <w:ind w:left="6"/>
              <w:jc w:val="center"/>
              <w:rPr>
                <w:sz w:val="21"/>
              </w:rPr>
            </w:pPr>
            <w:r>
              <w:rPr>
                <w:w w:val="99"/>
                <w:sz w:val="21"/>
              </w:rPr>
              <w:t>5</w:t>
            </w:r>
          </w:p>
        </w:tc>
        <w:tc>
          <w:tcPr>
            <w:tcW w:w="756"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1" w:hRule="atLeast"/>
        </w:trPr>
        <w:tc>
          <w:tcPr>
            <w:tcW w:w="1375" w:type="dxa"/>
            <w:vMerge w:val="restart"/>
          </w:tcPr>
          <w:p>
            <w:pPr>
              <w:pStyle w:val="9"/>
              <w:rPr>
                <w:rFonts w:ascii="Times New Roman"/>
                <w:sz w:val="20"/>
              </w:rPr>
            </w:pPr>
          </w:p>
          <w:p>
            <w:pPr>
              <w:pStyle w:val="9"/>
              <w:rPr>
                <w:rFonts w:ascii="Times New Roman"/>
                <w:sz w:val="20"/>
              </w:rPr>
            </w:pPr>
          </w:p>
          <w:p>
            <w:pPr>
              <w:pStyle w:val="9"/>
              <w:spacing w:before="5"/>
              <w:rPr>
                <w:rFonts w:ascii="Times New Roman"/>
                <w:sz w:val="26"/>
              </w:rPr>
            </w:pPr>
          </w:p>
          <w:p>
            <w:pPr>
              <w:pStyle w:val="9"/>
              <w:ind w:left="108"/>
              <w:rPr>
                <w:sz w:val="21"/>
              </w:rPr>
            </w:pPr>
            <w:r>
              <w:rPr>
                <w:sz w:val="21"/>
              </w:rPr>
              <w:t>操作前准备</w:t>
            </w:r>
          </w:p>
        </w:tc>
        <w:tc>
          <w:tcPr>
            <w:tcW w:w="6575" w:type="dxa"/>
            <w:gridSpan w:val="3"/>
          </w:tcPr>
          <w:p>
            <w:pPr>
              <w:pStyle w:val="9"/>
              <w:spacing w:before="39" w:line="300" w:lineRule="atLeast"/>
              <w:ind w:left="161" w:right="103"/>
              <w:jc w:val="both"/>
              <w:rPr>
                <w:sz w:val="21"/>
              </w:rPr>
            </w:pPr>
            <w:r>
              <w:rPr>
                <w:w w:val="95"/>
                <w:sz w:val="21"/>
              </w:rPr>
              <w:t>患者准备：核对患者信息（2分</w:t>
            </w:r>
            <w:r>
              <w:rPr>
                <w:spacing w:val="-104"/>
                <w:w w:val="95"/>
                <w:sz w:val="21"/>
              </w:rPr>
              <w:t>）</w:t>
            </w:r>
            <w:r>
              <w:rPr>
                <w:w w:val="95"/>
                <w:sz w:val="21"/>
              </w:rPr>
              <w:t>。评估患者状态，明确适应证，判断  是否存在禁忌证（4分</w:t>
            </w:r>
            <w:r>
              <w:rPr>
                <w:spacing w:val="-104"/>
                <w:w w:val="95"/>
                <w:sz w:val="21"/>
              </w:rPr>
              <w:t>）</w:t>
            </w:r>
            <w:r>
              <w:rPr>
                <w:w w:val="95"/>
                <w:sz w:val="21"/>
              </w:rPr>
              <w:t>。生命体征检查：测量血压、脉搏（2分</w:t>
            </w:r>
            <w:r>
              <w:rPr>
                <w:spacing w:val="-104"/>
                <w:w w:val="95"/>
                <w:sz w:val="21"/>
              </w:rPr>
              <w:t>）</w:t>
            </w:r>
            <w:r>
              <w:rPr>
                <w:w w:val="95"/>
                <w:sz w:val="21"/>
              </w:rPr>
              <w:t xml:space="preserve">。患  </w:t>
            </w:r>
            <w:r>
              <w:rPr>
                <w:sz w:val="21"/>
              </w:rPr>
              <w:t>者备皮（2分）</w:t>
            </w:r>
          </w:p>
        </w:tc>
        <w:tc>
          <w:tcPr>
            <w:tcW w:w="975" w:type="dxa"/>
          </w:tcPr>
          <w:p>
            <w:pPr>
              <w:pStyle w:val="9"/>
              <w:rPr>
                <w:rFonts w:ascii="Times New Roman"/>
                <w:sz w:val="20"/>
              </w:rPr>
            </w:pPr>
          </w:p>
          <w:p>
            <w:pPr>
              <w:pStyle w:val="9"/>
              <w:spacing w:before="131"/>
              <w:ind w:left="147" w:right="141"/>
              <w:jc w:val="center"/>
              <w:rPr>
                <w:sz w:val="21"/>
              </w:rPr>
            </w:pPr>
            <w:r>
              <w:rPr>
                <w:sz w:val="21"/>
              </w:rPr>
              <w:t>10</w:t>
            </w:r>
          </w:p>
        </w:tc>
        <w:tc>
          <w:tcPr>
            <w:tcW w:w="756"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375" w:type="dxa"/>
            <w:vMerge w:val="continue"/>
            <w:tcBorders>
              <w:top w:val="nil"/>
            </w:tcBorders>
          </w:tcPr>
          <w:p>
            <w:pPr>
              <w:rPr>
                <w:sz w:val="2"/>
                <w:szCs w:val="2"/>
              </w:rPr>
            </w:pPr>
          </w:p>
        </w:tc>
        <w:tc>
          <w:tcPr>
            <w:tcW w:w="6575" w:type="dxa"/>
            <w:gridSpan w:val="3"/>
          </w:tcPr>
          <w:p>
            <w:pPr>
              <w:pStyle w:val="9"/>
              <w:spacing w:before="80"/>
              <w:ind w:left="161"/>
              <w:rPr>
                <w:sz w:val="21"/>
              </w:rPr>
            </w:pPr>
            <w:r>
              <w:rPr>
                <w:sz w:val="21"/>
              </w:rPr>
              <w:t>操作者准备：洗手，戴口罩、帽子</w:t>
            </w:r>
          </w:p>
        </w:tc>
        <w:tc>
          <w:tcPr>
            <w:tcW w:w="975" w:type="dxa"/>
          </w:tcPr>
          <w:p>
            <w:pPr>
              <w:pStyle w:val="9"/>
              <w:spacing w:before="63"/>
              <w:ind w:left="6"/>
              <w:jc w:val="center"/>
              <w:rPr>
                <w:sz w:val="21"/>
              </w:rPr>
            </w:pPr>
            <w:r>
              <w:rPr>
                <w:w w:val="99"/>
                <w:sz w:val="21"/>
              </w:rPr>
              <w:t>2</w:t>
            </w:r>
          </w:p>
        </w:tc>
        <w:tc>
          <w:tcPr>
            <w:tcW w:w="756"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4" w:hRule="atLeast"/>
        </w:trPr>
        <w:tc>
          <w:tcPr>
            <w:tcW w:w="1375" w:type="dxa"/>
            <w:vMerge w:val="continue"/>
            <w:tcBorders>
              <w:top w:val="nil"/>
            </w:tcBorders>
          </w:tcPr>
          <w:p>
            <w:pPr>
              <w:rPr>
                <w:sz w:val="2"/>
                <w:szCs w:val="2"/>
              </w:rPr>
            </w:pPr>
          </w:p>
        </w:tc>
        <w:tc>
          <w:tcPr>
            <w:tcW w:w="6575" w:type="dxa"/>
            <w:gridSpan w:val="3"/>
          </w:tcPr>
          <w:p>
            <w:pPr>
              <w:pStyle w:val="9"/>
              <w:spacing w:before="78"/>
              <w:ind w:left="161"/>
              <w:rPr>
                <w:sz w:val="21"/>
              </w:rPr>
            </w:pPr>
            <w:r>
              <w:rPr>
                <w:sz w:val="21"/>
              </w:rPr>
              <w:t>物品准备：消毒器械、手术器械</w:t>
            </w:r>
          </w:p>
        </w:tc>
        <w:tc>
          <w:tcPr>
            <w:tcW w:w="975" w:type="dxa"/>
          </w:tcPr>
          <w:p>
            <w:pPr>
              <w:pStyle w:val="9"/>
              <w:spacing w:before="61"/>
              <w:ind w:left="6"/>
              <w:jc w:val="center"/>
              <w:rPr>
                <w:sz w:val="21"/>
              </w:rPr>
            </w:pPr>
            <w:r>
              <w:rPr>
                <w:w w:val="99"/>
                <w:sz w:val="21"/>
              </w:rPr>
              <w:t>3</w:t>
            </w:r>
          </w:p>
        </w:tc>
        <w:tc>
          <w:tcPr>
            <w:tcW w:w="756"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8" w:hRule="atLeast"/>
        </w:trPr>
        <w:tc>
          <w:tcPr>
            <w:tcW w:w="1375" w:type="dxa"/>
            <w:vMerge w:val="restart"/>
          </w:tcPr>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spacing w:before="10"/>
              <w:rPr>
                <w:rFonts w:ascii="Times New Roman"/>
                <w:sz w:val="28"/>
              </w:rPr>
            </w:pPr>
          </w:p>
          <w:p>
            <w:pPr>
              <w:pStyle w:val="9"/>
              <w:ind w:left="108"/>
              <w:rPr>
                <w:sz w:val="21"/>
              </w:rPr>
            </w:pPr>
            <w:r>
              <w:rPr>
                <w:sz w:val="21"/>
              </w:rPr>
              <w:t>操作过程</w:t>
            </w:r>
          </w:p>
        </w:tc>
        <w:tc>
          <w:tcPr>
            <w:tcW w:w="6575" w:type="dxa"/>
            <w:gridSpan w:val="3"/>
          </w:tcPr>
          <w:p>
            <w:pPr>
              <w:pStyle w:val="9"/>
              <w:spacing w:before="21" w:line="300" w:lineRule="atLeast"/>
              <w:ind w:left="161" w:right="104"/>
              <w:jc w:val="both"/>
              <w:rPr>
                <w:sz w:val="21"/>
              </w:rPr>
            </w:pPr>
            <w:r>
              <w:rPr>
                <w:w w:val="95"/>
                <w:sz w:val="21"/>
              </w:rPr>
              <w:t xml:space="preserve">1.体位及固定：患者可取侧卧位、侧俯卧位、俯卧位、坐位，侧卧位  较为常用头部头架固定，抬高头部到心脏水平，头尽量前屈，并保持  </w:t>
            </w:r>
            <w:r>
              <w:rPr>
                <w:sz w:val="21"/>
              </w:rPr>
              <w:t>头中线平行地面</w:t>
            </w:r>
          </w:p>
        </w:tc>
        <w:tc>
          <w:tcPr>
            <w:tcW w:w="975" w:type="dxa"/>
          </w:tcPr>
          <w:p>
            <w:pPr>
              <w:pStyle w:val="9"/>
              <w:rPr>
                <w:rFonts w:ascii="Times New Roman"/>
                <w:sz w:val="20"/>
              </w:rPr>
            </w:pPr>
          </w:p>
          <w:p>
            <w:pPr>
              <w:pStyle w:val="9"/>
              <w:spacing w:before="115"/>
              <w:ind w:left="147" w:right="141"/>
              <w:jc w:val="center"/>
              <w:rPr>
                <w:sz w:val="21"/>
              </w:rPr>
            </w:pPr>
            <w:r>
              <w:rPr>
                <w:sz w:val="21"/>
              </w:rPr>
              <w:t>10</w:t>
            </w:r>
          </w:p>
        </w:tc>
        <w:tc>
          <w:tcPr>
            <w:tcW w:w="756"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0" w:hRule="atLeast"/>
        </w:trPr>
        <w:tc>
          <w:tcPr>
            <w:tcW w:w="1375" w:type="dxa"/>
            <w:vMerge w:val="continue"/>
            <w:tcBorders>
              <w:top w:val="nil"/>
            </w:tcBorders>
          </w:tcPr>
          <w:p>
            <w:pPr>
              <w:rPr>
                <w:sz w:val="2"/>
                <w:szCs w:val="2"/>
              </w:rPr>
            </w:pPr>
          </w:p>
        </w:tc>
        <w:tc>
          <w:tcPr>
            <w:tcW w:w="6575" w:type="dxa"/>
            <w:gridSpan w:val="3"/>
          </w:tcPr>
          <w:p>
            <w:pPr>
              <w:pStyle w:val="9"/>
              <w:spacing w:before="35" w:line="300" w:lineRule="atLeast"/>
              <w:ind w:left="161" w:right="96"/>
              <w:jc w:val="both"/>
              <w:rPr>
                <w:sz w:val="21"/>
              </w:rPr>
            </w:pPr>
            <w:r>
              <w:rPr>
                <w:w w:val="95"/>
                <w:sz w:val="21"/>
              </w:rPr>
              <w:t xml:space="preserve">2.直切口：头皮切口位于耳后发际内，上缘达耳郭上缘水平，下缘达  </w:t>
            </w:r>
            <w:r>
              <w:rPr>
                <w:spacing w:val="-5"/>
                <w:sz w:val="21"/>
              </w:rPr>
              <w:t>下颌角水平</w:t>
            </w:r>
            <w:r>
              <w:rPr>
                <w:sz w:val="21"/>
              </w:rPr>
              <w:t>（8分</w:t>
            </w:r>
            <w:r>
              <w:rPr>
                <w:spacing w:val="-106"/>
                <w:sz w:val="21"/>
              </w:rPr>
              <w:t>）</w:t>
            </w:r>
            <w:r>
              <w:rPr>
                <w:spacing w:val="-10"/>
                <w:sz w:val="21"/>
              </w:rPr>
              <w:t>。倒钩切口：枕外粗隆旁、上项线上</w:t>
            </w:r>
            <w:r>
              <w:rPr>
                <w:sz w:val="21"/>
              </w:rPr>
              <w:t>1～2cm</w:t>
            </w:r>
            <w:r>
              <w:rPr>
                <w:spacing w:val="-3"/>
                <w:sz w:val="21"/>
              </w:rPr>
              <w:t xml:space="preserve"> 处平行</w:t>
            </w:r>
            <w:r>
              <w:rPr>
                <w:spacing w:val="-10"/>
                <w:sz w:val="21"/>
              </w:rPr>
              <w:t>于上项线向外 达发迹，然后沿发际向下至下颌角水平</w:t>
            </w:r>
            <w:r>
              <w:rPr>
                <w:sz w:val="21"/>
              </w:rPr>
              <w:t>（7分</w:t>
            </w:r>
            <w:r>
              <w:rPr>
                <w:spacing w:val="-104"/>
                <w:sz w:val="21"/>
              </w:rPr>
              <w:t>）</w:t>
            </w:r>
            <w:r>
              <w:rPr>
                <w:spacing w:val="-9"/>
                <w:sz w:val="21"/>
              </w:rPr>
              <w:t>。骨瓣范</w:t>
            </w:r>
            <w:r>
              <w:rPr>
                <w:spacing w:val="-10"/>
                <w:sz w:val="21"/>
              </w:rPr>
              <w:t>围：上方至横窦，外侧 至乙状窦，下方视情况开放枕骨大孔</w:t>
            </w:r>
            <w:r>
              <w:rPr>
                <w:sz w:val="21"/>
              </w:rPr>
              <w:t>（5分）</w:t>
            </w:r>
          </w:p>
        </w:tc>
        <w:tc>
          <w:tcPr>
            <w:tcW w:w="975" w:type="dxa"/>
          </w:tcPr>
          <w:p>
            <w:pPr>
              <w:pStyle w:val="9"/>
              <w:rPr>
                <w:rFonts w:ascii="Times New Roman"/>
                <w:sz w:val="20"/>
              </w:rPr>
            </w:pPr>
          </w:p>
          <w:p>
            <w:pPr>
              <w:pStyle w:val="9"/>
              <w:spacing w:before="4"/>
              <w:rPr>
                <w:rFonts w:ascii="Times New Roman"/>
                <w:sz w:val="24"/>
              </w:rPr>
            </w:pPr>
          </w:p>
          <w:p>
            <w:pPr>
              <w:pStyle w:val="9"/>
              <w:ind w:left="147" w:right="141"/>
              <w:jc w:val="center"/>
              <w:rPr>
                <w:sz w:val="21"/>
              </w:rPr>
            </w:pPr>
            <w:r>
              <w:rPr>
                <w:sz w:val="21"/>
              </w:rPr>
              <w:t>20</w:t>
            </w:r>
          </w:p>
        </w:tc>
        <w:tc>
          <w:tcPr>
            <w:tcW w:w="756"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30" w:hRule="atLeast"/>
        </w:trPr>
        <w:tc>
          <w:tcPr>
            <w:tcW w:w="1375" w:type="dxa"/>
            <w:vMerge w:val="continue"/>
            <w:tcBorders>
              <w:top w:val="nil"/>
            </w:tcBorders>
          </w:tcPr>
          <w:p>
            <w:pPr>
              <w:rPr>
                <w:sz w:val="2"/>
                <w:szCs w:val="2"/>
              </w:rPr>
            </w:pPr>
          </w:p>
        </w:tc>
        <w:tc>
          <w:tcPr>
            <w:tcW w:w="6575" w:type="dxa"/>
            <w:gridSpan w:val="3"/>
          </w:tcPr>
          <w:p>
            <w:pPr>
              <w:pStyle w:val="9"/>
              <w:spacing w:before="78"/>
              <w:ind w:left="161"/>
              <w:rPr>
                <w:sz w:val="21"/>
              </w:rPr>
            </w:pPr>
            <w:r>
              <w:rPr>
                <w:sz w:val="21"/>
              </w:rPr>
              <w:t>3.枕下乙状窦后入路开颅的重要解剖及开颅操作的注意事项：星点—</w:t>
            </w:r>
          </w:p>
          <w:p>
            <w:pPr>
              <w:pStyle w:val="9"/>
              <w:spacing w:before="8" w:line="300" w:lineRule="atLeast"/>
              <w:ind w:left="161"/>
              <w:rPr>
                <w:sz w:val="21"/>
              </w:rPr>
            </w:pPr>
            <w:r>
              <w:rPr>
                <w:sz w:val="21"/>
              </w:rPr>
              <w:t>—关键孔一般位于星点，乳突根部上方（5分</w:t>
            </w:r>
            <w:r>
              <w:rPr>
                <w:spacing w:val="-104"/>
                <w:sz w:val="21"/>
              </w:rPr>
              <w:t>）</w:t>
            </w:r>
            <w:r>
              <w:rPr>
                <w:sz w:val="21"/>
              </w:rPr>
              <w:t>。横窦乙状窦交角：可适当扩大关键孔，暴露横窦乙状窦交角，便于铣刀去除骨瓣（5分</w:t>
            </w:r>
            <w:r>
              <w:rPr>
                <w:spacing w:val="-104"/>
                <w:sz w:val="21"/>
              </w:rPr>
              <w:t>）</w:t>
            </w:r>
            <w:r>
              <w:rPr>
                <w:sz w:val="21"/>
              </w:rPr>
              <w:t>。</w:t>
            </w:r>
            <w:r>
              <w:rPr>
                <w:spacing w:val="-2"/>
                <w:sz w:val="21"/>
              </w:rPr>
              <w:t>乳突：开颅过程中乳突 开放，需用骨蜡严密封闭</w:t>
            </w:r>
            <w:r>
              <w:rPr>
                <w:sz w:val="21"/>
              </w:rPr>
              <w:t>（5分</w:t>
            </w:r>
            <w:r>
              <w:rPr>
                <w:spacing w:val="-106"/>
                <w:sz w:val="21"/>
              </w:rPr>
              <w:t>）</w:t>
            </w:r>
            <w:r>
              <w:rPr>
                <w:sz w:val="21"/>
              </w:rPr>
              <w:t xml:space="preserve">。颈静脉球： </w:t>
            </w:r>
            <w:r>
              <w:rPr>
                <w:spacing w:val="-8"/>
                <w:sz w:val="21"/>
              </w:rPr>
              <w:t>若颈静脉球较高，易损伤，应仔细 阅片，或术中导航定位</w:t>
            </w:r>
            <w:r>
              <w:rPr>
                <w:sz w:val="21"/>
              </w:rPr>
              <w:t>（5分</w:t>
            </w:r>
            <w:r>
              <w:rPr>
                <w:spacing w:val="-104"/>
                <w:sz w:val="21"/>
              </w:rPr>
              <w:t>）</w:t>
            </w:r>
            <w:r>
              <w:rPr>
                <w:spacing w:val="-9"/>
                <w:sz w:val="21"/>
              </w:rPr>
              <w:t>。椎动脉：切口下部枕大孔外侧椎动脉，注意保护（5分）</w:t>
            </w:r>
          </w:p>
        </w:tc>
        <w:tc>
          <w:tcPr>
            <w:tcW w:w="975" w:type="dxa"/>
          </w:tcPr>
          <w:p>
            <w:pPr>
              <w:pStyle w:val="9"/>
              <w:rPr>
                <w:rFonts w:ascii="Times New Roman"/>
                <w:sz w:val="20"/>
              </w:rPr>
            </w:pPr>
          </w:p>
          <w:p>
            <w:pPr>
              <w:pStyle w:val="9"/>
              <w:rPr>
                <w:rFonts w:ascii="Times New Roman"/>
                <w:sz w:val="20"/>
              </w:rPr>
            </w:pPr>
          </w:p>
          <w:p>
            <w:pPr>
              <w:pStyle w:val="9"/>
              <w:rPr>
                <w:rFonts w:ascii="Times New Roman"/>
                <w:sz w:val="20"/>
              </w:rPr>
            </w:pPr>
          </w:p>
          <w:p>
            <w:pPr>
              <w:pStyle w:val="9"/>
              <w:spacing w:before="140"/>
              <w:ind w:left="147" w:right="141"/>
              <w:jc w:val="center"/>
              <w:rPr>
                <w:sz w:val="21"/>
              </w:rPr>
            </w:pPr>
            <w:r>
              <w:rPr>
                <w:sz w:val="21"/>
              </w:rPr>
              <w:t>25</w:t>
            </w:r>
          </w:p>
        </w:tc>
        <w:tc>
          <w:tcPr>
            <w:tcW w:w="756"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9" w:hRule="atLeast"/>
        </w:trPr>
        <w:tc>
          <w:tcPr>
            <w:tcW w:w="1375" w:type="dxa"/>
            <w:vMerge w:val="continue"/>
            <w:tcBorders>
              <w:top w:val="nil"/>
            </w:tcBorders>
          </w:tcPr>
          <w:p>
            <w:pPr>
              <w:rPr>
                <w:sz w:val="2"/>
                <w:szCs w:val="2"/>
              </w:rPr>
            </w:pPr>
          </w:p>
        </w:tc>
        <w:tc>
          <w:tcPr>
            <w:tcW w:w="6575" w:type="dxa"/>
            <w:gridSpan w:val="3"/>
          </w:tcPr>
          <w:p>
            <w:pPr>
              <w:pStyle w:val="9"/>
              <w:spacing w:before="41" w:line="300" w:lineRule="atLeast"/>
              <w:ind w:left="161" w:right="104"/>
              <w:rPr>
                <w:sz w:val="21"/>
              </w:rPr>
            </w:pPr>
            <w:r>
              <w:rPr>
                <w:w w:val="95"/>
                <w:sz w:val="21"/>
              </w:rPr>
              <w:t xml:space="preserve">4.横窦和乙状窦保护；硬脑膜悬吊：防止硬脑膜剥离；硬脑膜剪开：  </w:t>
            </w:r>
            <w:r>
              <w:rPr>
                <w:sz w:val="21"/>
              </w:rPr>
              <w:t>以乙状窦为基底，弧形剪开硬脑膜</w:t>
            </w:r>
          </w:p>
        </w:tc>
        <w:tc>
          <w:tcPr>
            <w:tcW w:w="975" w:type="dxa"/>
          </w:tcPr>
          <w:p>
            <w:pPr>
              <w:pStyle w:val="9"/>
              <w:spacing w:before="2"/>
              <w:rPr>
                <w:rFonts w:ascii="Times New Roman"/>
                <w:sz w:val="18"/>
              </w:rPr>
            </w:pPr>
          </w:p>
          <w:p>
            <w:pPr>
              <w:pStyle w:val="9"/>
              <w:ind w:left="6"/>
              <w:jc w:val="center"/>
              <w:rPr>
                <w:sz w:val="21"/>
              </w:rPr>
            </w:pPr>
            <w:r>
              <w:rPr>
                <w:w w:val="99"/>
                <w:sz w:val="21"/>
              </w:rPr>
              <w:t>5</w:t>
            </w:r>
          </w:p>
        </w:tc>
        <w:tc>
          <w:tcPr>
            <w:tcW w:w="756"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1375" w:type="dxa"/>
            <w:vMerge w:val="continue"/>
            <w:tcBorders>
              <w:top w:val="nil"/>
            </w:tcBorders>
          </w:tcPr>
          <w:p>
            <w:pPr>
              <w:rPr>
                <w:sz w:val="2"/>
                <w:szCs w:val="2"/>
              </w:rPr>
            </w:pPr>
          </w:p>
        </w:tc>
        <w:tc>
          <w:tcPr>
            <w:tcW w:w="6575" w:type="dxa"/>
            <w:gridSpan w:val="3"/>
          </w:tcPr>
          <w:p>
            <w:pPr>
              <w:pStyle w:val="9"/>
              <w:spacing w:before="9" w:line="300" w:lineRule="atLeast"/>
              <w:ind w:left="161" w:right="104"/>
              <w:rPr>
                <w:sz w:val="21"/>
              </w:rPr>
            </w:pPr>
            <w:r>
              <w:rPr>
                <w:w w:val="95"/>
                <w:sz w:val="21"/>
              </w:rPr>
              <w:t xml:space="preserve">5.病变的暴露：脑脊液释放（打开延髓外侧或枕大池蛛网膜，放出脑  </w:t>
            </w:r>
            <w:r>
              <w:rPr>
                <w:sz w:val="21"/>
              </w:rPr>
              <w:t>脊液）</w:t>
            </w:r>
          </w:p>
        </w:tc>
        <w:tc>
          <w:tcPr>
            <w:tcW w:w="975" w:type="dxa"/>
          </w:tcPr>
          <w:p>
            <w:pPr>
              <w:pStyle w:val="9"/>
              <w:spacing w:before="177"/>
              <w:ind w:left="6"/>
              <w:jc w:val="center"/>
              <w:rPr>
                <w:sz w:val="21"/>
              </w:rPr>
            </w:pPr>
            <w:r>
              <w:rPr>
                <w:w w:val="99"/>
                <w:sz w:val="21"/>
              </w:rPr>
              <w:t>5</w:t>
            </w:r>
          </w:p>
        </w:tc>
        <w:tc>
          <w:tcPr>
            <w:tcW w:w="756"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3" w:hRule="atLeast"/>
        </w:trPr>
        <w:tc>
          <w:tcPr>
            <w:tcW w:w="1375" w:type="dxa"/>
          </w:tcPr>
          <w:p>
            <w:pPr>
              <w:pStyle w:val="9"/>
              <w:spacing w:before="128"/>
              <w:ind w:left="108"/>
              <w:rPr>
                <w:sz w:val="21"/>
              </w:rPr>
            </w:pPr>
            <w:r>
              <w:rPr>
                <w:sz w:val="21"/>
              </w:rPr>
              <w:t>操作后处理</w:t>
            </w:r>
          </w:p>
        </w:tc>
        <w:tc>
          <w:tcPr>
            <w:tcW w:w="6575" w:type="dxa"/>
            <w:gridSpan w:val="3"/>
          </w:tcPr>
          <w:p>
            <w:pPr>
              <w:pStyle w:val="9"/>
              <w:spacing w:before="142"/>
              <w:ind w:left="161"/>
              <w:rPr>
                <w:sz w:val="21"/>
              </w:rPr>
            </w:pPr>
            <w:r>
              <w:rPr>
                <w:sz w:val="21"/>
              </w:rPr>
              <w:t>枕下乙状窦后入路开颅不当导致的并发症</w:t>
            </w:r>
          </w:p>
        </w:tc>
        <w:tc>
          <w:tcPr>
            <w:tcW w:w="975" w:type="dxa"/>
          </w:tcPr>
          <w:p>
            <w:pPr>
              <w:pStyle w:val="9"/>
              <w:spacing w:before="128"/>
              <w:ind w:left="147" w:right="141"/>
              <w:jc w:val="center"/>
              <w:rPr>
                <w:sz w:val="21"/>
              </w:rPr>
            </w:pPr>
            <w:r>
              <w:rPr>
                <w:sz w:val="21"/>
              </w:rPr>
              <w:t>10</w:t>
            </w:r>
          </w:p>
        </w:tc>
        <w:tc>
          <w:tcPr>
            <w:tcW w:w="756"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375" w:type="dxa"/>
            <w:vMerge w:val="restart"/>
          </w:tcPr>
          <w:p>
            <w:pPr>
              <w:pStyle w:val="9"/>
              <w:spacing w:before="1"/>
              <w:rPr>
                <w:rFonts w:ascii="Times New Roman"/>
                <w:sz w:val="23"/>
              </w:rPr>
            </w:pPr>
          </w:p>
          <w:p>
            <w:pPr>
              <w:pStyle w:val="9"/>
              <w:ind w:left="108"/>
              <w:rPr>
                <w:sz w:val="21"/>
              </w:rPr>
            </w:pPr>
            <w:r>
              <w:rPr>
                <w:sz w:val="21"/>
              </w:rPr>
              <w:t>总体评价</w:t>
            </w:r>
          </w:p>
        </w:tc>
        <w:tc>
          <w:tcPr>
            <w:tcW w:w="6575" w:type="dxa"/>
            <w:gridSpan w:val="3"/>
          </w:tcPr>
          <w:p>
            <w:pPr>
              <w:pStyle w:val="9"/>
              <w:spacing w:before="79"/>
              <w:ind w:left="161"/>
              <w:rPr>
                <w:sz w:val="21"/>
              </w:rPr>
            </w:pPr>
            <w:r>
              <w:rPr>
                <w:sz w:val="21"/>
              </w:rPr>
              <w:t>整个操作过程体现人文关怀</w:t>
            </w:r>
          </w:p>
        </w:tc>
        <w:tc>
          <w:tcPr>
            <w:tcW w:w="975" w:type="dxa"/>
          </w:tcPr>
          <w:p>
            <w:pPr>
              <w:pStyle w:val="9"/>
              <w:spacing w:before="62"/>
              <w:ind w:left="6"/>
              <w:jc w:val="center"/>
              <w:rPr>
                <w:sz w:val="21"/>
              </w:rPr>
            </w:pPr>
            <w:r>
              <w:rPr>
                <w:w w:val="99"/>
                <w:sz w:val="21"/>
              </w:rPr>
              <w:t>5</w:t>
            </w:r>
          </w:p>
        </w:tc>
        <w:tc>
          <w:tcPr>
            <w:tcW w:w="756"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375" w:type="dxa"/>
            <w:vMerge w:val="continue"/>
            <w:tcBorders>
              <w:top w:val="nil"/>
            </w:tcBorders>
          </w:tcPr>
          <w:p>
            <w:pPr>
              <w:rPr>
                <w:sz w:val="2"/>
                <w:szCs w:val="2"/>
              </w:rPr>
            </w:pPr>
          </w:p>
        </w:tc>
        <w:tc>
          <w:tcPr>
            <w:tcW w:w="6575" w:type="dxa"/>
            <w:gridSpan w:val="3"/>
          </w:tcPr>
          <w:p>
            <w:pPr>
              <w:pStyle w:val="9"/>
              <w:spacing w:before="80"/>
              <w:ind w:left="161"/>
              <w:rPr>
                <w:sz w:val="21"/>
              </w:rPr>
            </w:pPr>
            <w:r>
              <w:rPr>
                <w:sz w:val="21"/>
              </w:rPr>
              <w:t>操作过程顺利流畅，手法熟练，在规定时间内完成</w:t>
            </w:r>
          </w:p>
        </w:tc>
        <w:tc>
          <w:tcPr>
            <w:tcW w:w="975" w:type="dxa"/>
          </w:tcPr>
          <w:p>
            <w:pPr>
              <w:pStyle w:val="9"/>
              <w:spacing w:before="63"/>
              <w:ind w:left="6"/>
              <w:jc w:val="center"/>
              <w:rPr>
                <w:sz w:val="21"/>
              </w:rPr>
            </w:pPr>
            <w:r>
              <w:rPr>
                <w:w w:val="99"/>
                <w:sz w:val="21"/>
              </w:rPr>
              <w:t>5</w:t>
            </w:r>
          </w:p>
        </w:tc>
        <w:tc>
          <w:tcPr>
            <w:tcW w:w="756"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375" w:type="dxa"/>
          </w:tcPr>
          <w:p>
            <w:pPr>
              <w:pStyle w:val="9"/>
              <w:spacing w:before="64"/>
              <w:ind w:left="108"/>
              <w:rPr>
                <w:sz w:val="21"/>
              </w:rPr>
            </w:pPr>
            <w:r>
              <w:rPr>
                <w:sz w:val="21"/>
              </w:rPr>
              <w:t>操作后提问</w:t>
            </w:r>
          </w:p>
        </w:tc>
        <w:tc>
          <w:tcPr>
            <w:tcW w:w="6575" w:type="dxa"/>
            <w:gridSpan w:val="3"/>
          </w:tcPr>
          <w:p>
            <w:pPr>
              <w:pStyle w:val="9"/>
              <w:spacing w:before="81"/>
              <w:ind w:left="161"/>
              <w:rPr>
                <w:sz w:val="21"/>
              </w:rPr>
            </w:pPr>
            <w:r>
              <w:rPr>
                <w:sz w:val="21"/>
              </w:rPr>
              <w:t>枕下乙状窦后入路适应证</w:t>
            </w:r>
          </w:p>
        </w:tc>
        <w:tc>
          <w:tcPr>
            <w:tcW w:w="975" w:type="dxa"/>
          </w:tcPr>
          <w:p>
            <w:pPr>
              <w:pStyle w:val="9"/>
              <w:spacing w:before="64"/>
              <w:ind w:left="6"/>
              <w:jc w:val="center"/>
              <w:rPr>
                <w:sz w:val="21"/>
              </w:rPr>
            </w:pPr>
            <w:r>
              <w:rPr>
                <w:w w:val="99"/>
                <w:sz w:val="21"/>
              </w:rPr>
              <w:t>5</w:t>
            </w:r>
          </w:p>
        </w:tc>
        <w:tc>
          <w:tcPr>
            <w:tcW w:w="756"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7950" w:type="dxa"/>
            <w:gridSpan w:val="4"/>
          </w:tcPr>
          <w:p>
            <w:pPr>
              <w:pStyle w:val="9"/>
              <w:tabs>
                <w:tab w:val="left" w:pos="429"/>
              </w:tabs>
              <w:spacing w:before="34"/>
              <w:ind w:left="9"/>
              <w:jc w:val="center"/>
              <w:rPr>
                <w:sz w:val="21"/>
              </w:rPr>
            </w:pPr>
            <w:r>
              <w:rPr>
                <w:sz w:val="21"/>
              </w:rPr>
              <w:t>合</w:t>
            </w:r>
            <w:r>
              <w:rPr>
                <w:sz w:val="21"/>
              </w:rPr>
              <w:tab/>
            </w:r>
            <w:r>
              <w:rPr>
                <w:sz w:val="21"/>
              </w:rPr>
              <w:t>计</w:t>
            </w:r>
          </w:p>
        </w:tc>
        <w:tc>
          <w:tcPr>
            <w:tcW w:w="975" w:type="dxa"/>
          </w:tcPr>
          <w:p>
            <w:pPr>
              <w:pStyle w:val="9"/>
              <w:spacing w:before="34"/>
              <w:ind w:left="151" w:right="140"/>
              <w:jc w:val="center"/>
              <w:rPr>
                <w:sz w:val="21"/>
              </w:rPr>
            </w:pPr>
            <w:r>
              <w:rPr>
                <w:sz w:val="21"/>
              </w:rPr>
              <w:t>110</w:t>
            </w:r>
          </w:p>
        </w:tc>
        <w:tc>
          <w:tcPr>
            <w:tcW w:w="756" w:type="dxa"/>
          </w:tcPr>
          <w:p>
            <w:pPr>
              <w:pStyle w:val="9"/>
              <w:rPr>
                <w:rFonts w:ascii="Times New Roman"/>
                <w:sz w:val="20"/>
              </w:rPr>
            </w:pPr>
          </w:p>
        </w:tc>
      </w:tr>
    </w:tbl>
    <w:p/>
    <w:sectPr>
      <w:headerReference r:id="rId19" w:type="default"/>
      <w:footerReference r:id="rId20" w:type="default"/>
      <w:pgSz w:w="11910" w:h="16840"/>
      <w:pgMar w:top="2320" w:right="640" w:bottom="2240" w:left="640" w:header="1470" w:footer="2051"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b w:val="0"/>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b w:val="0"/>
        <w:sz w:val="15"/>
      </w:rPr>
    </w:pPr>
    <w:r>
      <w:pict>
        <v:shape id="_x0000_s4097" o:spid="_x0000_s4097" o:spt="202" type="#_x0000_t202" style="position:absolute;left:0pt;margin-left:85.6pt;margin-top:699.35pt;height:12.45pt;width:54.6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pPr>
                  <w:spacing w:before="0" w:line="249" w:lineRule="exact"/>
                  <w:ind w:left="20" w:right="0" w:firstLine="0"/>
                  <w:jc w:val="left"/>
                  <w:rPr>
                    <w:b/>
                    <w:sz w:val="21"/>
                  </w:rPr>
                </w:pPr>
                <w:r>
                  <w:rPr>
                    <w:b/>
                    <w:sz w:val="21"/>
                  </w:rPr>
                  <w:t>考官签字：</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b w:val="0"/>
        <w:sz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b w:val="0"/>
        <w:sz w:val="20"/>
      </w:rPr>
    </w:pPr>
    <w:r>
      <w:pict>
        <v:shape id="_x0000_s4098" o:spid="_x0000_s4098" o:spt="202" type="#_x0000_t202" style="position:absolute;left:0pt;margin-left:69.9pt;margin-top:686.65pt;height:12.45pt;width:54.6pt;mso-position-horizontal-relative:page;mso-position-vertical-relative:page;z-index:-251656192;mso-width-relative:page;mso-height-relative:page;" filled="f" stroked="f" coordsize="21600,21600">
          <v:path/>
          <v:fill on="f" focussize="0,0"/>
          <v:stroke on="f" joinstyle="miter"/>
          <v:imagedata o:title=""/>
          <o:lock v:ext="edit"/>
          <v:textbox inset="0mm,0mm,0mm,0mm">
            <w:txbxContent>
              <w:p>
                <w:pPr>
                  <w:spacing w:before="0" w:line="249" w:lineRule="exact"/>
                  <w:ind w:left="20" w:right="0" w:firstLine="0"/>
                  <w:jc w:val="left"/>
                  <w:rPr>
                    <w:b/>
                    <w:sz w:val="21"/>
                  </w:rPr>
                </w:pPr>
                <w:r>
                  <w:rPr>
                    <w:b/>
                    <w:sz w:val="21"/>
                  </w:rPr>
                  <w:t>考官签字：</w:t>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b w:val="0"/>
        <w:sz w:val="20"/>
      </w:rPr>
    </w:pPr>
    <w:r>
      <w:pict>
        <v:shape id="_x0000_s4099" o:spid="_x0000_s4099" o:spt="202" type="#_x0000_t202" style="position:absolute;left:0pt;margin-left:69.9pt;margin-top:668.9pt;height:12.45pt;width:54.6pt;mso-position-horizontal-relative:page;mso-position-vertical-relative:page;z-index:-251655168;mso-width-relative:page;mso-height-relative:page;" filled="f" stroked="f" coordsize="21600,21600">
          <v:path/>
          <v:fill on="f" focussize="0,0"/>
          <v:stroke on="f" joinstyle="miter"/>
          <v:imagedata o:title=""/>
          <o:lock v:ext="edit"/>
          <v:textbox inset="0mm,0mm,0mm,0mm">
            <w:txbxContent>
              <w:p>
                <w:pPr>
                  <w:spacing w:before="0" w:line="249" w:lineRule="exact"/>
                  <w:ind w:left="20" w:right="0" w:firstLine="0"/>
                  <w:jc w:val="left"/>
                  <w:rPr>
                    <w:b/>
                    <w:sz w:val="21"/>
                  </w:rPr>
                </w:pPr>
                <w:r>
                  <w:rPr>
                    <w:b/>
                    <w:sz w:val="21"/>
                  </w:rPr>
                  <w:t>考官签字：</w:t>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b w:val="0"/>
        <w:sz w:val="20"/>
      </w:rPr>
    </w:pPr>
    <w:r>
      <w:pict>
        <v:shape id="_x0000_s4100" o:spid="_x0000_s4100" o:spt="202" type="#_x0000_t202" style="position:absolute;left:0pt;margin-left:69.9pt;margin-top:701.3pt;height:12.45pt;width:54.6pt;mso-position-horizontal-relative:page;mso-position-vertical-relative:page;z-index:-251654144;mso-width-relative:page;mso-height-relative:page;" filled="f" stroked="f" coordsize="21600,21600">
          <v:path/>
          <v:fill on="f" focussize="0,0"/>
          <v:stroke on="f" joinstyle="miter"/>
          <v:imagedata o:title=""/>
          <o:lock v:ext="edit"/>
          <v:textbox inset="0mm,0mm,0mm,0mm">
            <w:txbxContent>
              <w:p>
                <w:pPr>
                  <w:spacing w:before="0" w:line="249" w:lineRule="exact"/>
                  <w:ind w:left="20" w:right="0" w:firstLine="0"/>
                  <w:jc w:val="left"/>
                  <w:rPr>
                    <w:b/>
                    <w:sz w:val="21"/>
                  </w:rPr>
                </w:pPr>
                <w:r>
                  <w:rPr>
                    <w:b/>
                    <w:sz w:val="21"/>
                  </w:rPr>
                  <w:t>考官签字：</w:t>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b w:val="0"/>
        <w:sz w:val="20"/>
      </w:rPr>
    </w:pPr>
    <w:r>
      <w:pict>
        <v:shape id="_x0000_s4101" o:spid="_x0000_s4101" o:spt="202" type="#_x0000_t202" style="position:absolute;left:0pt;margin-left:69.9pt;margin-top:726pt;height:12.45pt;width:54.6pt;mso-position-horizontal-relative:page;mso-position-vertical-relative:page;z-index:-251653120;mso-width-relative:page;mso-height-relative:page;" filled="f" stroked="f" coordsize="21600,21600">
          <v:path/>
          <v:fill on="f" focussize="0,0"/>
          <v:stroke on="f" joinstyle="miter"/>
          <v:imagedata o:title=""/>
          <o:lock v:ext="edit"/>
          <v:textbox inset="0mm,0mm,0mm,0mm">
            <w:txbxContent>
              <w:p>
                <w:pPr>
                  <w:spacing w:before="0" w:line="249" w:lineRule="exact"/>
                  <w:ind w:left="20" w:right="0" w:firstLine="0"/>
                  <w:jc w:val="left"/>
                  <w:rPr>
                    <w:b/>
                    <w:sz w:val="21"/>
                  </w:rPr>
                </w:pPr>
                <w:r>
                  <w:rPr>
                    <w:b/>
                    <w:sz w:val="21"/>
                  </w:rPr>
                  <w:t>考官签字：</w:t>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drawingGridHorizontalSpacing w:val="110"/>
  <w:displayHorizontalDrawingGridEvery w:val="2"/>
  <w:characterSpacingControl w:val="doNotCompress"/>
  <w:hdrShapeDefaults>
    <o:shapelayout v:ext="edit">
      <o:idmap v:ext="edit" data="3,4"/>
    </o:shapelayout>
  </w:hdrShapeDefaults>
  <w:footnotePr>
    <w:footnote w:id="0"/>
    <w:footnote w:id="1"/>
  </w:footnotePr>
  <w:endnotePr>
    <w:endnote w:id="0"/>
    <w:endnote w:id="1"/>
  </w:endnotePr>
  <w:compat>
    <w:ulTrailSpace/>
    <w:shapeLayoutLikeWW8/>
    <w:useFELayout/>
    <w:compatSetting w:name="compatibilityMode" w:uri="http://schemas.microsoft.com/office/word" w:val="12"/>
  </w:compat>
  <w:docVars>
    <w:docVar w:name="commondata" w:val="eyJoZGlkIjoiOWYyY2Q0NDUzZWEzYTA1MzEyNjk5YjQ1MDU2NzE5YjgifQ=="/>
  </w:docVars>
  <w:rsids>
    <w:rsidRoot w:val="00000000"/>
    <w:rsid w:val="1A727378"/>
    <w:rsid w:val="239540E4"/>
    <w:rsid w:val="2E2F45B8"/>
    <w:rsid w:val="485371EC"/>
    <w:rsid w:val="5448172B"/>
    <w:rsid w:val="60CD344E"/>
    <w:rsid w:val="76353E9C"/>
    <w:rsid w:val="7EAD1B3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6">
    <w:name w:val="Default Paragraph Font"/>
    <w:semiHidden/>
    <w:unhideWhenUsed/>
    <w:qFormat/>
    <w:uiPriority w:val="1"/>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rPr>
      <w:rFonts w:ascii="宋体" w:hAnsi="宋体" w:eastAsia="宋体" w:cs="宋体"/>
      <w:b/>
      <w:bCs/>
      <w:sz w:val="36"/>
      <w:szCs w:val="36"/>
      <w:lang w:val="zh-CN" w:eastAsia="zh-CN" w:bidi="zh-CN"/>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2"/>
    <w:tblPr>
      <w:tblCellMar>
        <w:top w:w="0" w:type="dxa"/>
        <w:left w:w="0" w:type="dxa"/>
        <w:bottom w:w="0" w:type="dxa"/>
        <w:right w:w="0" w:type="dxa"/>
      </w:tblCellMar>
    </w:tblPr>
  </w:style>
  <w:style w:type="paragraph" w:styleId="8">
    <w:name w:val="List Paragraph"/>
    <w:basedOn w:val="1"/>
    <w:qFormat/>
    <w:uiPriority w:val="1"/>
    <w:rPr>
      <w:lang w:val="zh-CN" w:eastAsia="zh-CN" w:bidi="zh-CN"/>
    </w:rPr>
  </w:style>
  <w:style w:type="paragraph" w:customStyle="1" w:styleId="9">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theme" Target="theme/theme1.xml"/><Relationship Id="rId20" Type="http://schemas.openxmlformats.org/officeDocument/2006/relationships/footer" Target="footer7.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7"/>
    <customShpInfo spid="_x0000_s4098"/>
    <customShpInfo spid="_x0000_s4099"/>
    <customShpInfo spid="_x0000_s4100"/>
    <customShpInfo spid="_x0000_s410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7173</Words>
  <Characters>7432</Characters>
  <TotalTime>0</TotalTime>
  <ScaleCrop>false</ScaleCrop>
  <LinksUpToDate>false</LinksUpToDate>
  <CharactersWithSpaces>7710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2021-07-27T00:17:00Z</dcterms:created>
  <dc:creator>俞美英</dc:creator>
  <cp:lastModifiedBy>SHERRY</cp:lastModifiedBy>
  <dcterms:modified xsi:type="dcterms:W3CDTF">2023-09-27T03:59:50Z</dcterms:modified>
  <dc:title>浙江省住院医师规范化培训结业考核</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2020-05-27T00:00:00Z</vt:filetime>
  </property>
  <property fmtid="{D5CDD505-2E9C-101B-9397-08002B2CF9AE}" pid="3" name="Creator">
    <vt:lpwstr>WPS Office</vt:lpwstr>
  </property>
  <property fmtid="{D5CDD505-2E9C-101B-9397-08002B2CF9AE}" pid="4" name="LastSaved">
    <vt:filetime>2021-07-27T00:00:00Z</vt:filetime>
  </property>
  <property fmtid="{D5CDD505-2E9C-101B-9397-08002B2CF9AE}" pid="5" name="KSOProductBuildVer">
    <vt:lpwstr>2052-12.1.0.15374</vt:lpwstr>
  </property>
  <property fmtid="{D5CDD505-2E9C-101B-9397-08002B2CF9AE}" pid="6" name="ICV">
    <vt:lpwstr>A9A9BC88571F4811997AC6D5A5D1C1AB</vt:lpwstr>
  </property>
</Properties>
</file>